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FD866" w14:textId="4C1D944D" w:rsidR="009E65D9" w:rsidRPr="008B0EF6" w:rsidRDefault="009E65D9" w:rsidP="008B0EF6">
      <w:pPr>
        <w:rPr>
          <w:rFonts w:ascii="Palatino" w:hAnsi="Palatino"/>
          <w:i/>
        </w:rPr>
      </w:pPr>
    </w:p>
    <w:p w14:paraId="25CF203F" w14:textId="1614D54D" w:rsidR="009E65D9" w:rsidRDefault="009E65D9" w:rsidP="009E65D9">
      <w:pPr>
        <w:pStyle w:val="ListParagraph"/>
        <w:rPr>
          <w:rFonts w:ascii="Palatino" w:hAnsi="Palatino"/>
          <w:i/>
        </w:rPr>
      </w:pPr>
    </w:p>
    <w:p w14:paraId="0D471BF6" w14:textId="7C08683B" w:rsidR="009E65D9" w:rsidRDefault="009E65D9" w:rsidP="009E65D9">
      <w:pPr>
        <w:pStyle w:val="ListParagraph"/>
        <w:rPr>
          <w:rFonts w:ascii="Palatino" w:hAnsi="Palatino"/>
          <w:i/>
        </w:rPr>
      </w:pPr>
    </w:p>
    <w:p w14:paraId="7E497416" w14:textId="77777777" w:rsidR="009E65D9" w:rsidRDefault="009E65D9" w:rsidP="009E65D9">
      <w:pPr>
        <w:jc w:val="center"/>
        <w:rPr>
          <w:rFonts w:ascii="Palatino" w:hAnsi="Palatino"/>
        </w:rPr>
      </w:pPr>
      <w:r>
        <w:rPr>
          <w:rFonts w:ascii="Palatino" w:hAnsi="Palatino"/>
        </w:rPr>
        <w:t xml:space="preserve">Partner Overview: </w:t>
      </w:r>
    </w:p>
    <w:p w14:paraId="5DA8B145" w14:textId="5D2D20BA" w:rsidR="009E65D9" w:rsidRDefault="00BC3A9B" w:rsidP="009E65D9">
      <w:pPr>
        <w:jc w:val="center"/>
        <w:rPr>
          <w:rFonts w:ascii="Palatino" w:hAnsi="Palatino"/>
        </w:rPr>
      </w:pPr>
      <w:r>
        <w:rPr>
          <w:rFonts w:ascii="Palatino" w:hAnsi="Palatino"/>
        </w:rPr>
        <w:t>College Disability Services</w:t>
      </w:r>
    </w:p>
    <w:p w14:paraId="4719DC9F" w14:textId="46319A46" w:rsidR="009E65D9" w:rsidRPr="00BC3A9B" w:rsidRDefault="009E65D9" w:rsidP="009E65D9">
      <w:pPr>
        <w:jc w:val="center"/>
        <w:rPr>
          <w:rFonts w:ascii="Palatino" w:hAnsi="Palatino"/>
          <w:sz w:val="22"/>
          <w:szCs w:val="22"/>
        </w:rPr>
      </w:pPr>
    </w:p>
    <w:p w14:paraId="77F85973" w14:textId="4C0C9A51" w:rsidR="009E65D9" w:rsidRPr="00B55814" w:rsidRDefault="009E65D9" w:rsidP="009E65D9">
      <w:pPr>
        <w:rPr>
          <w:rFonts w:ascii="Palatino" w:hAnsi="Palatino"/>
          <w:b/>
          <w:sz w:val="22"/>
          <w:szCs w:val="22"/>
        </w:rPr>
      </w:pPr>
      <w:r w:rsidRPr="00B55814">
        <w:rPr>
          <w:rFonts w:ascii="Palatino" w:hAnsi="Palatino"/>
          <w:b/>
          <w:sz w:val="22"/>
          <w:szCs w:val="22"/>
        </w:rPr>
        <w:t xml:space="preserve">What </w:t>
      </w:r>
      <w:r w:rsidR="00BC3A9B" w:rsidRPr="00B55814">
        <w:rPr>
          <w:rFonts w:ascii="Palatino" w:hAnsi="Palatino"/>
          <w:b/>
          <w:sz w:val="22"/>
          <w:szCs w:val="22"/>
        </w:rPr>
        <w:t>should I know</w:t>
      </w:r>
      <w:r w:rsidRPr="00B55814">
        <w:rPr>
          <w:rFonts w:ascii="Palatino" w:hAnsi="Palatino"/>
          <w:b/>
          <w:sz w:val="22"/>
          <w:szCs w:val="22"/>
        </w:rPr>
        <w:t xml:space="preserve"> </w:t>
      </w:r>
      <w:r w:rsidR="00BC3A9B" w:rsidRPr="00B55814">
        <w:rPr>
          <w:rFonts w:ascii="Palatino" w:hAnsi="Palatino"/>
          <w:b/>
          <w:sz w:val="22"/>
          <w:szCs w:val="22"/>
        </w:rPr>
        <w:t>about college disability services?</w:t>
      </w:r>
    </w:p>
    <w:p w14:paraId="477768C7" w14:textId="4C2BC549" w:rsidR="00BC3A9B" w:rsidRDefault="00BC3A9B" w:rsidP="009E65D9">
      <w:pPr>
        <w:rPr>
          <w:rFonts w:ascii="Palatino" w:hAnsi="Palatino"/>
          <w:sz w:val="22"/>
          <w:szCs w:val="22"/>
        </w:rPr>
      </w:pPr>
    </w:p>
    <w:p w14:paraId="14FF6CD8" w14:textId="4ECCEF3B" w:rsidR="00B55814" w:rsidRDefault="00B55814" w:rsidP="009E65D9">
      <w:pPr>
        <w:rPr>
          <w:rFonts w:ascii="Palatino" w:hAnsi="Palatino"/>
          <w:sz w:val="22"/>
          <w:szCs w:val="22"/>
        </w:rPr>
      </w:pPr>
      <w:r>
        <w:rPr>
          <w:rFonts w:ascii="Palatino" w:hAnsi="Palatino"/>
          <w:sz w:val="22"/>
          <w:szCs w:val="22"/>
        </w:rPr>
        <w:t xml:space="preserve">Offices of disability services provide students with disability accommodations and services so they are able to access class curriculum. All colleges and universities receiving federal funding have to provide disability services in compliance with Section 504 of the Rehabilitation Act of 1973 and the Americans with Disabilities Act of 1990 (ADA). </w:t>
      </w:r>
    </w:p>
    <w:p w14:paraId="1465530A" w14:textId="0E2F565E" w:rsidR="00356AD2" w:rsidRDefault="00356AD2" w:rsidP="009E65D9">
      <w:pPr>
        <w:rPr>
          <w:rFonts w:ascii="Palatino" w:hAnsi="Palatino"/>
          <w:sz w:val="22"/>
          <w:szCs w:val="22"/>
        </w:rPr>
      </w:pPr>
    </w:p>
    <w:p w14:paraId="52C447DA" w14:textId="77777777" w:rsidR="00356AD2" w:rsidRDefault="00356AD2" w:rsidP="009E65D9">
      <w:pPr>
        <w:rPr>
          <w:rFonts w:ascii="Palatino" w:hAnsi="Palatino"/>
          <w:sz w:val="22"/>
          <w:szCs w:val="22"/>
        </w:rPr>
      </w:pPr>
      <w:r>
        <w:rPr>
          <w:rFonts w:ascii="Palatino" w:hAnsi="Palatino"/>
          <w:sz w:val="22"/>
          <w:szCs w:val="22"/>
        </w:rPr>
        <w:t xml:space="preserve">If students need accommodations in postsecondary education, they need to disclose their disability to the disability services office. Partnering with college disability services during Pre-ETS will help students learn what they need to know about supports and accommodations provided. Sometimes this process can be tedious and the process can be different for each college or university. Students and families may not know what documents they need to provide, or how soon they should set up an appointment with the office. Involving college disability services earlier can help make the transition to college smoother. </w:t>
      </w:r>
    </w:p>
    <w:p w14:paraId="1C37DFC9" w14:textId="77777777" w:rsidR="00356AD2" w:rsidRDefault="00356AD2" w:rsidP="009E65D9">
      <w:pPr>
        <w:rPr>
          <w:rFonts w:ascii="Palatino" w:hAnsi="Palatino"/>
          <w:sz w:val="22"/>
          <w:szCs w:val="22"/>
        </w:rPr>
      </w:pPr>
    </w:p>
    <w:p w14:paraId="4910FC4F" w14:textId="4F055FC5" w:rsidR="00356AD2" w:rsidRDefault="00356AD2" w:rsidP="009E65D9">
      <w:pPr>
        <w:rPr>
          <w:rFonts w:ascii="Palatino" w:hAnsi="Palatino"/>
          <w:sz w:val="22"/>
          <w:szCs w:val="22"/>
        </w:rPr>
      </w:pPr>
      <w:r>
        <w:rPr>
          <w:rFonts w:ascii="Palatino" w:hAnsi="Palatino"/>
          <w:sz w:val="22"/>
          <w:szCs w:val="22"/>
        </w:rPr>
        <w:t>Here are some examples of potential services and accommodations provided:</w:t>
      </w:r>
    </w:p>
    <w:p w14:paraId="4F0D66B2" w14:textId="77777777" w:rsidR="00B55814" w:rsidRDefault="00B55814" w:rsidP="009E65D9">
      <w:pPr>
        <w:rPr>
          <w:rFonts w:ascii="Palatino" w:hAnsi="Palatino"/>
          <w:sz w:val="22"/>
          <w:szCs w:val="22"/>
        </w:rPr>
      </w:pPr>
    </w:p>
    <w:p w14:paraId="463C5464" w14:textId="2E3C771F" w:rsidR="00BC3A9B" w:rsidRDefault="00B55814" w:rsidP="00B55814">
      <w:pPr>
        <w:pStyle w:val="ListParagraph"/>
        <w:numPr>
          <w:ilvl w:val="0"/>
          <w:numId w:val="3"/>
        </w:numPr>
        <w:rPr>
          <w:rFonts w:ascii="Palatino" w:hAnsi="Palatino"/>
          <w:sz w:val="22"/>
          <w:szCs w:val="22"/>
        </w:rPr>
      </w:pPr>
      <w:r>
        <w:rPr>
          <w:rFonts w:ascii="Palatino" w:hAnsi="Palatino"/>
          <w:sz w:val="22"/>
          <w:szCs w:val="22"/>
        </w:rPr>
        <w:t>Access to readers and scribes</w:t>
      </w:r>
    </w:p>
    <w:p w14:paraId="60B2AA5D" w14:textId="24D0E782" w:rsidR="00B55814" w:rsidRDefault="00B55814" w:rsidP="00B55814">
      <w:pPr>
        <w:pStyle w:val="ListParagraph"/>
        <w:numPr>
          <w:ilvl w:val="0"/>
          <w:numId w:val="3"/>
        </w:numPr>
        <w:rPr>
          <w:rFonts w:ascii="Palatino" w:hAnsi="Palatino"/>
          <w:sz w:val="22"/>
          <w:szCs w:val="22"/>
        </w:rPr>
      </w:pPr>
      <w:r>
        <w:rPr>
          <w:rFonts w:ascii="Palatino" w:hAnsi="Palatino"/>
          <w:sz w:val="22"/>
          <w:szCs w:val="22"/>
        </w:rPr>
        <w:t>Access to note takers and class notes</w:t>
      </w:r>
    </w:p>
    <w:p w14:paraId="7D4E1FC5" w14:textId="582AC739" w:rsidR="00B55814" w:rsidRDefault="00B55814" w:rsidP="00B55814">
      <w:pPr>
        <w:pStyle w:val="ListParagraph"/>
        <w:numPr>
          <w:ilvl w:val="0"/>
          <w:numId w:val="3"/>
        </w:numPr>
        <w:rPr>
          <w:rFonts w:ascii="Palatino" w:hAnsi="Palatino"/>
          <w:sz w:val="22"/>
          <w:szCs w:val="22"/>
        </w:rPr>
      </w:pPr>
      <w:r>
        <w:rPr>
          <w:rFonts w:ascii="Palatino" w:hAnsi="Palatino"/>
          <w:sz w:val="22"/>
          <w:szCs w:val="22"/>
        </w:rPr>
        <w:t>Exam accommodations</w:t>
      </w:r>
    </w:p>
    <w:p w14:paraId="7C29CCB1" w14:textId="76143738" w:rsidR="00B55814" w:rsidRDefault="00B55814" w:rsidP="00B55814">
      <w:pPr>
        <w:pStyle w:val="ListParagraph"/>
        <w:numPr>
          <w:ilvl w:val="0"/>
          <w:numId w:val="3"/>
        </w:numPr>
        <w:rPr>
          <w:rFonts w:ascii="Palatino" w:hAnsi="Palatino"/>
          <w:sz w:val="22"/>
          <w:szCs w:val="22"/>
        </w:rPr>
      </w:pPr>
      <w:r>
        <w:rPr>
          <w:rFonts w:ascii="Palatino" w:hAnsi="Palatino"/>
          <w:sz w:val="22"/>
          <w:szCs w:val="22"/>
        </w:rPr>
        <w:t xml:space="preserve">Sign language interpreters </w:t>
      </w:r>
    </w:p>
    <w:p w14:paraId="00976385" w14:textId="3AE212FE" w:rsidR="00B55814" w:rsidRDefault="00B55814" w:rsidP="00B55814">
      <w:pPr>
        <w:pStyle w:val="ListParagraph"/>
        <w:numPr>
          <w:ilvl w:val="0"/>
          <w:numId w:val="3"/>
        </w:numPr>
        <w:rPr>
          <w:rFonts w:ascii="Palatino" w:hAnsi="Palatino"/>
          <w:sz w:val="22"/>
          <w:szCs w:val="22"/>
        </w:rPr>
      </w:pPr>
      <w:r>
        <w:rPr>
          <w:rFonts w:ascii="Palatino" w:hAnsi="Palatino"/>
          <w:sz w:val="22"/>
          <w:szCs w:val="22"/>
        </w:rPr>
        <w:t>Priority scheduling</w:t>
      </w:r>
    </w:p>
    <w:p w14:paraId="0DFF70F8" w14:textId="3F887946" w:rsidR="00B55814" w:rsidRDefault="00B55814" w:rsidP="00B55814">
      <w:pPr>
        <w:pStyle w:val="ListParagraph"/>
        <w:numPr>
          <w:ilvl w:val="0"/>
          <w:numId w:val="3"/>
        </w:numPr>
        <w:rPr>
          <w:rFonts w:ascii="Palatino" w:hAnsi="Palatino"/>
          <w:sz w:val="22"/>
          <w:szCs w:val="22"/>
        </w:rPr>
      </w:pPr>
      <w:r>
        <w:rPr>
          <w:rFonts w:ascii="Palatino" w:hAnsi="Palatino"/>
          <w:sz w:val="22"/>
          <w:szCs w:val="22"/>
        </w:rPr>
        <w:t>Communication Access Realtime Translation (CART)</w:t>
      </w:r>
    </w:p>
    <w:p w14:paraId="65E61219" w14:textId="3912A2BF" w:rsidR="00356AD2" w:rsidRPr="00356AD2" w:rsidRDefault="00B55814" w:rsidP="00DA2805">
      <w:pPr>
        <w:pStyle w:val="ListParagraph"/>
        <w:numPr>
          <w:ilvl w:val="0"/>
          <w:numId w:val="3"/>
        </w:numPr>
        <w:rPr>
          <w:rFonts w:ascii="Palatino" w:hAnsi="Palatino"/>
          <w:sz w:val="22"/>
          <w:szCs w:val="22"/>
        </w:rPr>
      </w:pPr>
      <w:r>
        <w:rPr>
          <w:rFonts w:ascii="Palatino" w:hAnsi="Palatino"/>
          <w:sz w:val="22"/>
          <w:szCs w:val="22"/>
        </w:rPr>
        <w:t xml:space="preserve">Various assistive technology and software </w:t>
      </w:r>
    </w:p>
    <w:p w14:paraId="34676A5E" w14:textId="77777777" w:rsidR="00356AD2" w:rsidRDefault="00356AD2" w:rsidP="00DA2805">
      <w:pPr>
        <w:rPr>
          <w:rFonts w:ascii="Palatino" w:hAnsi="Palatino"/>
          <w:sz w:val="22"/>
          <w:szCs w:val="22"/>
        </w:rPr>
      </w:pPr>
    </w:p>
    <w:p w14:paraId="44A4336A" w14:textId="60389DEB" w:rsidR="00E7350E" w:rsidRDefault="00E7350E" w:rsidP="00DA2805">
      <w:pPr>
        <w:rPr>
          <w:rFonts w:ascii="Palatino" w:hAnsi="Palatino"/>
          <w:b/>
          <w:bCs/>
          <w:sz w:val="22"/>
          <w:szCs w:val="22"/>
        </w:rPr>
      </w:pPr>
      <w:r>
        <w:rPr>
          <w:rFonts w:ascii="Palatino" w:hAnsi="Palatino"/>
          <w:b/>
          <w:bCs/>
          <w:sz w:val="22"/>
          <w:szCs w:val="22"/>
        </w:rPr>
        <w:t xml:space="preserve">What should students know about college disability services? </w:t>
      </w:r>
    </w:p>
    <w:p w14:paraId="770F1A22" w14:textId="56CE4146" w:rsidR="00E7350E" w:rsidRDefault="00E7350E" w:rsidP="00DA2805">
      <w:pPr>
        <w:rPr>
          <w:rFonts w:ascii="Palatino" w:hAnsi="Palatino"/>
          <w:b/>
          <w:bCs/>
          <w:sz w:val="22"/>
          <w:szCs w:val="22"/>
        </w:rPr>
      </w:pPr>
    </w:p>
    <w:p w14:paraId="41AAF791" w14:textId="621E3781" w:rsidR="00141701" w:rsidRDefault="00141701" w:rsidP="00141701">
      <w:pPr>
        <w:pStyle w:val="ListParagraph"/>
        <w:numPr>
          <w:ilvl w:val="0"/>
          <w:numId w:val="8"/>
        </w:numPr>
        <w:rPr>
          <w:rFonts w:ascii="Palatino" w:hAnsi="Palatino"/>
          <w:sz w:val="22"/>
          <w:szCs w:val="22"/>
        </w:rPr>
      </w:pPr>
      <w:r w:rsidRPr="00141701">
        <w:rPr>
          <w:rFonts w:ascii="Palatino" w:hAnsi="Palatino"/>
          <w:sz w:val="22"/>
          <w:szCs w:val="22"/>
        </w:rPr>
        <w:t>College</w:t>
      </w:r>
      <w:r w:rsidR="00860828">
        <w:rPr>
          <w:rFonts w:ascii="Palatino" w:hAnsi="Palatino"/>
          <w:sz w:val="22"/>
          <w:szCs w:val="22"/>
        </w:rPr>
        <w:t xml:space="preserve">s provide accommodations to students with disabilities  </w:t>
      </w:r>
    </w:p>
    <w:p w14:paraId="7EB7C45B" w14:textId="337E9F99" w:rsidR="000059F3" w:rsidRDefault="00860828" w:rsidP="00141701">
      <w:pPr>
        <w:pStyle w:val="ListParagraph"/>
        <w:numPr>
          <w:ilvl w:val="0"/>
          <w:numId w:val="8"/>
        </w:numPr>
        <w:rPr>
          <w:rFonts w:ascii="Palatino" w:hAnsi="Palatino"/>
          <w:sz w:val="22"/>
          <w:szCs w:val="22"/>
        </w:rPr>
      </w:pPr>
      <w:r>
        <w:rPr>
          <w:rFonts w:ascii="Palatino" w:hAnsi="Palatino"/>
          <w:sz w:val="22"/>
          <w:szCs w:val="22"/>
        </w:rPr>
        <w:t xml:space="preserve">These accommodations are usually coordinated through a disability services office </w:t>
      </w:r>
    </w:p>
    <w:p w14:paraId="1BBD767E" w14:textId="4965128A" w:rsidR="00860828" w:rsidRDefault="00860828" w:rsidP="00141701">
      <w:pPr>
        <w:pStyle w:val="ListParagraph"/>
        <w:numPr>
          <w:ilvl w:val="0"/>
          <w:numId w:val="8"/>
        </w:numPr>
        <w:rPr>
          <w:rFonts w:ascii="Palatino" w:hAnsi="Palatino"/>
          <w:sz w:val="22"/>
          <w:szCs w:val="22"/>
        </w:rPr>
      </w:pPr>
      <w:r>
        <w:rPr>
          <w:rFonts w:ascii="Palatino" w:hAnsi="Palatino"/>
          <w:sz w:val="22"/>
          <w:szCs w:val="22"/>
        </w:rPr>
        <w:t>Students need to register with the disability services office to get accommodations</w:t>
      </w:r>
    </w:p>
    <w:p w14:paraId="45850695" w14:textId="481EFF58" w:rsidR="00860828" w:rsidRDefault="00860828" w:rsidP="00141701">
      <w:pPr>
        <w:pStyle w:val="ListParagraph"/>
        <w:numPr>
          <w:ilvl w:val="0"/>
          <w:numId w:val="8"/>
        </w:numPr>
        <w:rPr>
          <w:rFonts w:ascii="Palatino" w:hAnsi="Palatino"/>
          <w:sz w:val="22"/>
          <w:szCs w:val="22"/>
        </w:rPr>
      </w:pPr>
      <w:r>
        <w:rPr>
          <w:rFonts w:ascii="Palatino" w:hAnsi="Palatino"/>
          <w:sz w:val="22"/>
          <w:szCs w:val="22"/>
        </w:rPr>
        <w:t xml:space="preserve">Colleges aren’t required to provide the same level of services and supports students might have gotten during high school </w:t>
      </w:r>
    </w:p>
    <w:p w14:paraId="6836A576" w14:textId="765083F2" w:rsidR="00653DCC" w:rsidRDefault="00653DCC" w:rsidP="00141701">
      <w:pPr>
        <w:pStyle w:val="ListParagraph"/>
        <w:numPr>
          <w:ilvl w:val="0"/>
          <w:numId w:val="8"/>
        </w:numPr>
        <w:rPr>
          <w:rFonts w:ascii="Palatino" w:hAnsi="Palatino"/>
          <w:sz w:val="22"/>
          <w:szCs w:val="22"/>
        </w:rPr>
      </w:pPr>
      <w:r>
        <w:rPr>
          <w:rFonts w:ascii="Palatino" w:hAnsi="Palatino"/>
          <w:sz w:val="22"/>
          <w:szCs w:val="22"/>
        </w:rPr>
        <w:t xml:space="preserve">Students will be required to provide evidence of disability to get accommodations </w:t>
      </w:r>
    </w:p>
    <w:p w14:paraId="1921E77E" w14:textId="06592D48" w:rsidR="00860828" w:rsidRDefault="00860828" w:rsidP="00860828">
      <w:pPr>
        <w:pStyle w:val="ListParagraph"/>
        <w:numPr>
          <w:ilvl w:val="0"/>
          <w:numId w:val="8"/>
        </w:numPr>
        <w:rPr>
          <w:rFonts w:ascii="Palatino" w:hAnsi="Palatino"/>
          <w:sz w:val="22"/>
          <w:szCs w:val="22"/>
        </w:rPr>
      </w:pPr>
      <w:r>
        <w:rPr>
          <w:rFonts w:ascii="Palatino" w:hAnsi="Palatino"/>
          <w:sz w:val="22"/>
          <w:szCs w:val="22"/>
        </w:rPr>
        <w:t>Not all colleges will provide the same levels of supports</w:t>
      </w:r>
    </w:p>
    <w:p w14:paraId="262AC540" w14:textId="4E4FE842" w:rsidR="00860828" w:rsidRDefault="00860828" w:rsidP="00860828">
      <w:pPr>
        <w:pStyle w:val="ListParagraph"/>
        <w:numPr>
          <w:ilvl w:val="0"/>
          <w:numId w:val="8"/>
        </w:numPr>
        <w:rPr>
          <w:rFonts w:ascii="Palatino" w:hAnsi="Palatino"/>
          <w:sz w:val="22"/>
          <w:szCs w:val="22"/>
        </w:rPr>
      </w:pPr>
      <w:r>
        <w:rPr>
          <w:rFonts w:ascii="Palatino" w:hAnsi="Palatino"/>
          <w:sz w:val="22"/>
          <w:szCs w:val="22"/>
        </w:rPr>
        <w:t xml:space="preserve">There are no IEPs in college </w:t>
      </w:r>
    </w:p>
    <w:p w14:paraId="362A8228" w14:textId="377DC960" w:rsidR="00BC3A9B" w:rsidRPr="00356AD2" w:rsidRDefault="00653DCC" w:rsidP="00BC3A9B">
      <w:pPr>
        <w:pStyle w:val="ListParagraph"/>
        <w:numPr>
          <w:ilvl w:val="0"/>
          <w:numId w:val="8"/>
        </w:numPr>
        <w:rPr>
          <w:rFonts w:ascii="Palatino" w:hAnsi="Palatino"/>
          <w:sz w:val="22"/>
          <w:szCs w:val="22"/>
        </w:rPr>
      </w:pPr>
      <w:r>
        <w:rPr>
          <w:rFonts w:ascii="Palatino" w:hAnsi="Palatino"/>
          <w:sz w:val="22"/>
          <w:szCs w:val="22"/>
        </w:rPr>
        <w:t xml:space="preserve">Potential services and accommodations provided (listed above) </w:t>
      </w:r>
    </w:p>
    <w:p w14:paraId="56F2DBE0" w14:textId="3DEA0E4C" w:rsidR="00BC3A9B" w:rsidRDefault="00BC3A9B" w:rsidP="00BC3A9B">
      <w:pPr>
        <w:rPr>
          <w:rFonts w:ascii="Palatino" w:hAnsi="Palatino"/>
          <w:sz w:val="22"/>
          <w:szCs w:val="22"/>
        </w:rPr>
      </w:pPr>
    </w:p>
    <w:p w14:paraId="13D589B9" w14:textId="3318336C" w:rsidR="00580C65" w:rsidRDefault="00356AD2" w:rsidP="00BC3A9B">
      <w:pPr>
        <w:rPr>
          <w:rFonts w:ascii="Palatino" w:hAnsi="Palatino"/>
          <w:b/>
          <w:sz w:val="22"/>
          <w:szCs w:val="22"/>
        </w:rPr>
      </w:pPr>
      <w:r>
        <w:rPr>
          <w:rFonts w:ascii="Palatino" w:hAnsi="Palatino"/>
          <w:b/>
          <w:sz w:val="22"/>
          <w:szCs w:val="22"/>
        </w:rPr>
        <w:t>How can I partner with college disability services for Pre-ETS?</w:t>
      </w:r>
    </w:p>
    <w:p w14:paraId="6A01E8DB" w14:textId="146A252E" w:rsidR="00580C65" w:rsidRDefault="00580C65" w:rsidP="00580C65">
      <w:pPr>
        <w:pStyle w:val="ListParagraph"/>
        <w:numPr>
          <w:ilvl w:val="0"/>
          <w:numId w:val="4"/>
        </w:numPr>
        <w:rPr>
          <w:rFonts w:ascii="Palatino" w:hAnsi="Palatino"/>
          <w:sz w:val="22"/>
          <w:szCs w:val="22"/>
        </w:rPr>
      </w:pPr>
      <w:r w:rsidRPr="00580C65">
        <w:rPr>
          <w:rFonts w:ascii="Palatino" w:hAnsi="Palatino"/>
          <w:sz w:val="22"/>
          <w:szCs w:val="22"/>
        </w:rPr>
        <w:t xml:space="preserve">Tour university campus and make an appointment with disability services on each campus </w:t>
      </w:r>
    </w:p>
    <w:p w14:paraId="0FF90CF8" w14:textId="54474B16" w:rsidR="00580C65" w:rsidRPr="00FF58A8" w:rsidRDefault="00580C65" w:rsidP="00580C65">
      <w:pPr>
        <w:pStyle w:val="ListParagraph"/>
        <w:numPr>
          <w:ilvl w:val="0"/>
          <w:numId w:val="4"/>
        </w:numPr>
        <w:rPr>
          <w:rFonts w:ascii="Palatino" w:hAnsi="Palatino"/>
          <w:sz w:val="22"/>
          <w:szCs w:val="22"/>
        </w:rPr>
      </w:pPr>
      <w:r>
        <w:rPr>
          <w:rFonts w:ascii="Palatino" w:hAnsi="Palatino"/>
          <w:sz w:val="22"/>
          <w:szCs w:val="22"/>
        </w:rPr>
        <w:t xml:space="preserve">Invite staff from college disability office to speak to class </w:t>
      </w:r>
    </w:p>
    <w:p w14:paraId="3A0E41D1" w14:textId="4E18655B" w:rsidR="00FF58A8" w:rsidRPr="00FF58A8" w:rsidRDefault="00FF58A8" w:rsidP="00FF58A8">
      <w:pPr>
        <w:pStyle w:val="ListParagraph"/>
        <w:numPr>
          <w:ilvl w:val="0"/>
          <w:numId w:val="4"/>
        </w:numPr>
        <w:rPr>
          <w:rFonts w:ascii="Palatino" w:hAnsi="Palatino"/>
          <w:sz w:val="22"/>
          <w:szCs w:val="22"/>
        </w:rPr>
      </w:pPr>
      <w:r>
        <w:rPr>
          <w:rFonts w:ascii="Palatino" w:hAnsi="Palatino"/>
          <w:iCs/>
          <w:sz w:val="22"/>
          <w:szCs w:val="22"/>
        </w:rPr>
        <w:t xml:space="preserve">Organize transition fair and invite representatives from different colleges in the area </w:t>
      </w:r>
    </w:p>
    <w:p w14:paraId="358E0073" w14:textId="23B40D74" w:rsidR="00BC3A9B" w:rsidRDefault="00BC3A9B" w:rsidP="00BC3A9B">
      <w:pPr>
        <w:rPr>
          <w:rFonts w:ascii="Palatino" w:hAnsi="Palatino"/>
          <w:sz w:val="22"/>
          <w:szCs w:val="22"/>
        </w:rPr>
      </w:pPr>
    </w:p>
    <w:p w14:paraId="5E0BDB53" w14:textId="1A12CD2F" w:rsidR="00580C65" w:rsidRDefault="007C4689" w:rsidP="00580C65">
      <w:pPr>
        <w:pStyle w:val="ListParagraph"/>
        <w:numPr>
          <w:ilvl w:val="0"/>
          <w:numId w:val="5"/>
        </w:numPr>
        <w:rPr>
          <w:rFonts w:ascii="Palatino" w:hAnsi="Palatino"/>
          <w:sz w:val="22"/>
          <w:szCs w:val="22"/>
        </w:rPr>
      </w:pPr>
      <w:r>
        <w:rPr>
          <w:rFonts w:ascii="Palatino" w:hAnsi="Palatino"/>
          <w:sz w:val="22"/>
          <w:szCs w:val="22"/>
        </w:rPr>
        <w:lastRenderedPageBreak/>
        <w:t xml:space="preserve">Set up individual appointment with student and family at disability services office student wants to attend </w:t>
      </w:r>
    </w:p>
    <w:p w14:paraId="1F7936BC" w14:textId="1144DE5A" w:rsidR="007C4689" w:rsidRPr="00580C65" w:rsidRDefault="007C4689" w:rsidP="00580C65">
      <w:pPr>
        <w:pStyle w:val="ListParagraph"/>
        <w:numPr>
          <w:ilvl w:val="0"/>
          <w:numId w:val="5"/>
        </w:numPr>
        <w:rPr>
          <w:rFonts w:ascii="Palatino" w:hAnsi="Palatino"/>
          <w:sz w:val="22"/>
          <w:szCs w:val="22"/>
        </w:rPr>
      </w:pPr>
      <w:r>
        <w:rPr>
          <w:rFonts w:ascii="Palatino" w:hAnsi="Palatino"/>
          <w:sz w:val="22"/>
          <w:szCs w:val="22"/>
        </w:rPr>
        <w:t xml:space="preserve">Provide resources from disability services office at colleges and programs student is applying to </w:t>
      </w:r>
    </w:p>
    <w:p w14:paraId="693F7264" w14:textId="42144EEE" w:rsidR="00BC3A9B" w:rsidRDefault="00BC3A9B" w:rsidP="00BC3A9B">
      <w:pPr>
        <w:rPr>
          <w:rFonts w:ascii="Palatino" w:hAnsi="Palatino"/>
          <w:sz w:val="22"/>
          <w:szCs w:val="22"/>
        </w:rPr>
      </w:pPr>
    </w:p>
    <w:p w14:paraId="2024C9D1" w14:textId="1A5C3221" w:rsidR="00BC3A9B" w:rsidRDefault="00BC3A9B" w:rsidP="00BC3A9B">
      <w:pPr>
        <w:rPr>
          <w:rFonts w:ascii="Palatino" w:hAnsi="Palatino"/>
          <w:b/>
          <w:sz w:val="22"/>
          <w:szCs w:val="22"/>
        </w:rPr>
      </w:pPr>
      <w:r w:rsidRPr="00B55814">
        <w:rPr>
          <w:rFonts w:ascii="Palatino" w:hAnsi="Palatino"/>
          <w:b/>
          <w:sz w:val="22"/>
          <w:szCs w:val="22"/>
        </w:rPr>
        <w:t xml:space="preserve">Common terms/acronyms to know </w:t>
      </w:r>
    </w:p>
    <w:p w14:paraId="1A5056E2" w14:textId="25B3822E" w:rsidR="00D97737" w:rsidRPr="008B0EF6" w:rsidRDefault="00BC627E" w:rsidP="00D97737">
      <w:pPr>
        <w:pStyle w:val="ListParagraph"/>
        <w:numPr>
          <w:ilvl w:val="0"/>
          <w:numId w:val="5"/>
        </w:numPr>
        <w:rPr>
          <w:rFonts w:ascii="Palatino" w:hAnsi="Palatino"/>
          <w:i/>
          <w:iCs/>
          <w:sz w:val="22"/>
          <w:szCs w:val="22"/>
        </w:rPr>
      </w:pPr>
      <w:r w:rsidRPr="008B0EF6">
        <w:rPr>
          <w:rFonts w:ascii="Palatino" w:hAnsi="Palatino"/>
          <w:i/>
          <w:iCs/>
          <w:sz w:val="22"/>
          <w:szCs w:val="22"/>
        </w:rPr>
        <w:t>The Americans with Disabilities Act (ADA)</w:t>
      </w:r>
      <w:r w:rsidR="008B0EF6" w:rsidRPr="008B0EF6">
        <w:rPr>
          <w:rFonts w:ascii="Palatino" w:hAnsi="Palatino"/>
          <w:i/>
          <w:iCs/>
          <w:sz w:val="22"/>
          <w:szCs w:val="22"/>
        </w:rPr>
        <w:t>:</w:t>
      </w:r>
      <w:r w:rsidR="008B0EF6">
        <w:rPr>
          <w:rFonts w:ascii="Palatino" w:hAnsi="Palatino"/>
          <w:i/>
          <w:iCs/>
          <w:sz w:val="22"/>
          <w:szCs w:val="22"/>
        </w:rPr>
        <w:t xml:space="preserve"> </w:t>
      </w:r>
      <w:r w:rsidR="008B0EF6" w:rsidRPr="008B0EF6">
        <w:rPr>
          <w:rFonts w:ascii="Palatino" w:hAnsi="Palatino"/>
          <w:sz w:val="22"/>
          <w:szCs w:val="22"/>
        </w:rPr>
        <w:t xml:space="preserve">prohibits discrimination on the basis of employment, state and local government, public accommodations, transportation, and telecommunications. </w:t>
      </w:r>
    </w:p>
    <w:p w14:paraId="10AB2DC9" w14:textId="132A3739" w:rsidR="00BC627E" w:rsidRPr="008B0EF6" w:rsidRDefault="00BC627E" w:rsidP="00D97737">
      <w:pPr>
        <w:pStyle w:val="ListParagraph"/>
        <w:numPr>
          <w:ilvl w:val="0"/>
          <w:numId w:val="5"/>
        </w:numPr>
        <w:rPr>
          <w:rFonts w:ascii="Palatino" w:hAnsi="Palatino"/>
          <w:sz w:val="22"/>
          <w:szCs w:val="22"/>
        </w:rPr>
      </w:pPr>
      <w:r w:rsidRPr="008B0EF6">
        <w:rPr>
          <w:rFonts w:ascii="Palatino" w:hAnsi="Palatino"/>
          <w:i/>
          <w:iCs/>
          <w:sz w:val="22"/>
          <w:szCs w:val="22"/>
        </w:rPr>
        <w:t>Section 504</w:t>
      </w:r>
      <w:r w:rsidR="008B0EF6">
        <w:rPr>
          <w:rFonts w:ascii="Palatino" w:hAnsi="Palatino"/>
          <w:i/>
          <w:iCs/>
          <w:sz w:val="22"/>
          <w:szCs w:val="22"/>
        </w:rPr>
        <w:t xml:space="preserve">: </w:t>
      </w:r>
      <w:r w:rsidR="008B0EF6" w:rsidRPr="008B0EF6">
        <w:rPr>
          <w:rFonts w:ascii="Palatino" w:hAnsi="Palatino"/>
          <w:sz w:val="22"/>
          <w:szCs w:val="22"/>
        </w:rPr>
        <w:t xml:space="preserve">Prohibits postsecondary institutions receiving federal financial assistance from discriminating against students with disabilities. </w:t>
      </w:r>
    </w:p>
    <w:p w14:paraId="650BB0B8" w14:textId="714CE7DB" w:rsidR="00BC627E" w:rsidRPr="008B0EF6" w:rsidRDefault="00BC627E" w:rsidP="00D97737">
      <w:pPr>
        <w:pStyle w:val="ListParagraph"/>
        <w:numPr>
          <w:ilvl w:val="0"/>
          <w:numId w:val="5"/>
        </w:numPr>
        <w:rPr>
          <w:rFonts w:ascii="Palatino" w:hAnsi="Palatino"/>
          <w:sz w:val="22"/>
          <w:szCs w:val="22"/>
        </w:rPr>
      </w:pPr>
      <w:r w:rsidRPr="008B0EF6">
        <w:rPr>
          <w:rFonts w:ascii="Palatino" w:hAnsi="Palatino"/>
          <w:i/>
          <w:iCs/>
          <w:sz w:val="22"/>
          <w:szCs w:val="22"/>
        </w:rPr>
        <w:t>Summary of Performance (SOP)</w:t>
      </w:r>
      <w:r w:rsidR="008B0EF6" w:rsidRPr="008B0EF6">
        <w:rPr>
          <w:rFonts w:ascii="Palatino" w:hAnsi="Palatino"/>
          <w:i/>
          <w:iCs/>
          <w:sz w:val="22"/>
          <w:szCs w:val="22"/>
        </w:rPr>
        <w:t xml:space="preserve">: </w:t>
      </w:r>
      <w:r w:rsidR="008B0EF6" w:rsidRPr="008B0EF6">
        <w:rPr>
          <w:rFonts w:ascii="Palatino" w:hAnsi="Palatino"/>
          <w:sz w:val="22"/>
          <w:szCs w:val="22"/>
        </w:rPr>
        <w:t xml:space="preserve">Academic and functional skills summary students get prior to exiting high school. The SOP can be shared with postsecondary education institutions. </w:t>
      </w:r>
    </w:p>
    <w:p w14:paraId="0CA0BF7E" w14:textId="5E60AB39" w:rsidR="00FF58A8" w:rsidRPr="008B0EF6" w:rsidRDefault="008B0EF6" w:rsidP="00D97737">
      <w:pPr>
        <w:pStyle w:val="ListParagraph"/>
        <w:numPr>
          <w:ilvl w:val="0"/>
          <w:numId w:val="5"/>
        </w:numPr>
        <w:rPr>
          <w:rFonts w:ascii="Palatino" w:hAnsi="Palatino"/>
          <w:i/>
          <w:iCs/>
          <w:sz w:val="22"/>
          <w:szCs w:val="22"/>
        </w:rPr>
      </w:pPr>
      <w:r>
        <w:rPr>
          <w:rFonts w:ascii="Palatino" w:hAnsi="Palatino"/>
          <w:i/>
          <w:iCs/>
          <w:sz w:val="22"/>
          <w:szCs w:val="22"/>
        </w:rPr>
        <w:t xml:space="preserve">Free Application for Federal Student Aid (FAFSA): </w:t>
      </w:r>
      <w:r w:rsidRPr="008B0EF6">
        <w:rPr>
          <w:rFonts w:ascii="Palatino" w:hAnsi="Palatino"/>
          <w:sz w:val="22"/>
          <w:szCs w:val="22"/>
        </w:rPr>
        <w:t>The form required to get financial aid from postsecondary education institutions.</w:t>
      </w:r>
      <w:r>
        <w:rPr>
          <w:rFonts w:ascii="Palatino" w:hAnsi="Palatino"/>
          <w:i/>
          <w:iCs/>
          <w:sz w:val="22"/>
          <w:szCs w:val="22"/>
        </w:rPr>
        <w:t xml:space="preserve"> </w:t>
      </w:r>
    </w:p>
    <w:p w14:paraId="417758C0" w14:textId="43035DDF" w:rsidR="008B0EF6" w:rsidRPr="008B0EF6" w:rsidRDefault="008B0EF6" w:rsidP="008B0EF6">
      <w:pPr>
        <w:ind w:left="360"/>
        <w:rPr>
          <w:rFonts w:ascii="Palatino" w:hAnsi="Palatino"/>
          <w:sz w:val="22"/>
          <w:szCs w:val="22"/>
        </w:rPr>
      </w:pPr>
    </w:p>
    <w:p w14:paraId="037A5867" w14:textId="079E095D" w:rsidR="00BC3A9B" w:rsidRDefault="00BC3A9B" w:rsidP="00BC3A9B">
      <w:pPr>
        <w:rPr>
          <w:rFonts w:ascii="Palatino" w:hAnsi="Palatino"/>
          <w:sz w:val="22"/>
          <w:szCs w:val="22"/>
        </w:rPr>
      </w:pPr>
    </w:p>
    <w:p w14:paraId="54D9F320" w14:textId="51427A0C" w:rsidR="00BC3A9B" w:rsidRDefault="00BC3A9B" w:rsidP="00BC3A9B">
      <w:pPr>
        <w:rPr>
          <w:rFonts w:ascii="Palatino" w:hAnsi="Palatino"/>
          <w:b/>
          <w:sz w:val="22"/>
          <w:szCs w:val="22"/>
        </w:rPr>
      </w:pPr>
      <w:r w:rsidRPr="00B55814">
        <w:rPr>
          <w:rFonts w:ascii="Palatino" w:hAnsi="Palatino"/>
          <w:b/>
          <w:sz w:val="22"/>
          <w:szCs w:val="22"/>
        </w:rPr>
        <w:t xml:space="preserve">How do I contact college disability </w:t>
      </w:r>
      <w:r w:rsidR="004A5253">
        <w:rPr>
          <w:rFonts w:ascii="Palatino" w:hAnsi="Palatino"/>
          <w:b/>
          <w:sz w:val="22"/>
          <w:szCs w:val="22"/>
        </w:rPr>
        <w:t>services</w:t>
      </w:r>
      <w:r w:rsidRPr="00B55814">
        <w:rPr>
          <w:rFonts w:ascii="Palatino" w:hAnsi="Palatino"/>
          <w:b/>
          <w:sz w:val="22"/>
          <w:szCs w:val="22"/>
        </w:rPr>
        <w:t xml:space="preserve">? </w:t>
      </w:r>
    </w:p>
    <w:p w14:paraId="1DD68655" w14:textId="49EC3E6C" w:rsidR="00B55814" w:rsidRDefault="00B55814" w:rsidP="00BC3A9B">
      <w:pPr>
        <w:rPr>
          <w:rFonts w:ascii="Palatino" w:hAnsi="Palatino"/>
          <w:b/>
          <w:sz w:val="22"/>
          <w:szCs w:val="22"/>
        </w:rPr>
      </w:pPr>
    </w:p>
    <w:p w14:paraId="0723A362" w14:textId="4230B9F5" w:rsidR="00B55814" w:rsidRDefault="00B55814" w:rsidP="00BC3A9B">
      <w:pPr>
        <w:rPr>
          <w:rFonts w:ascii="Palatino" w:hAnsi="Palatino"/>
          <w:sz w:val="22"/>
          <w:szCs w:val="22"/>
        </w:rPr>
      </w:pPr>
      <w:r w:rsidRPr="00B55814">
        <w:rPr>
          <w:rFonts w:ascii="Palatino" w:hAnsi="Palatino"/>
          <w:sz w:val="22"/>
          <w:szCs w:val="22"/>
        </w:rPr>
        <w:t xml:space="preserve">Each college will have their own disability office. </w:t>
      </w:r>
      <w:r w:rsidR="00D97737">
        <w:rPr>
          <w:rFonts w:ascii="Palatino" w:hAnsi="Palatino"/>
          <w:sz w:val="22"/>
          <w:szCs w:val="22"/>
        </w:rPr>
        <w:t xml:space="preserve">If you can’t find information online, reach out to </w:t>
      </w:r>
      <w:r w:rsidR="007C4689">
        <w:rPr>
          <w:rFonts w:ascii="Palatino" w:hAnsi="Palatino"/>
          <w:sz w:val="22"/>
          <w:szCs w:val="22"/>
        </w:rPr>
        <w:t xml:space="preserve">the admissions office or main phone line for the college. </w:t>
      </w:r>
    </w:p>
    <w:p w14:paraId="625ACBE9" w14:textId="504D96AA" w:rsidR="004A5253" w:rsidRDefault="004A5253" w:rsidP="00BC3A9B">
      <w:pPr>
        <w:rPr>
          <w:rFonts w:ascii="Palatino" w:hAnsi="Palatino"/>
          <w:sz w:val="22"/>
          <w:szCs w:val="22"/>
        </w:rPr>
      </w:pPr>
    </w:p>
    <w:p w14:paraId="4B99DC9C" w14:textId="20492E05" w:rsidR="004A5253" w:rsidRDefault="004A5253" w:rsidP="00BC3A9B">
      <w:pPr>
        <w:rPr>
          <w:rFonts w:ascii="Palatino" w:hAnsi="Palatino"/>
          <w:b/>
          <w:bCs/>
          <w:sz w:val="22"/>
          <w:szCs w:val="22"/>
        </w:rPr>
      </w:pPr>
      <w:r w:rsidRPr="004A5253">
        <w:rPr>
          <w:rFonts w:ascii="Palatino" w:hAnsi="Palatino"/>
          <w:b/>
          <w:bCs/>
          <w:sz w:val="22"/>
          <w:szCs w:val="22"/>
        </w:rPr>
        <w:t xml:space="preserve">Where can I find more information about college disability services? </w:t>
      </w:r>
    </w:p>
    <w:p w14:paraId="327732E2" w14:textId="21E7E35E" w:rsidR="009A7173" w:rsidRDefault="009A7173" w:rsidP="00BC3A9B">
      <w:pPr>
        <w:rPr>
          <w:rFonts w:ascii="Palatino" w:hAnsi="Palatino"/>
          <w:b/>
          <w:bCs/>
          <w:sz w:val="22"/>
          <w:szCs w:val="22"/>
        </w:rPr>
      </w:pPr>
    </w:p>
    <w:p w14:paraId="580A49C4" w14:textId="623E8DD2" w:rsidR="009A7173" w:rsidRDefault="009A7173" w:rsidP="009A7173">
      <w:pPr>
        <w:pStyle w:val="ListParagraph"/>
        <w:numPr>
          <w:ilvl w:val="0"/>
          <w:numId w:val="7"/>
        </w:numPr>
        <w:rPr>
          <w:rFonts w:ascii="Palatino" w:hAnsi="Palatino"/>
          <w:sz w:val="22"/>
          <w:szCs w:val="22"/>
        </w:rPr>
      </w:pPr>
      <w:r>
        <w:rPr>
          <w:rFonts w:ascii="Palatino" w:hAnsi="Palatino"/>
          <w:sz w:val="22"/>
          <w:szCs w:val="22"/>
        </w:rPr>
        <w:t xml:space="preserve">Online Resource: </w:t>
      </w:r>
      <w:hyperlink r:id="rId5" w:history="1">
        <w:r w:rsidRPr="009A7173">
          <w:rPr>
            <w:rStyle w:val="Hyperlink"/>
            <w:rFonts w:ascii="Palatino" w:hAnsi="Palatino"/>
            <w:sz w:val="22"/>
            <w:szCs w:val="22"/>
          </w:rPr>
          <w:t>Think College</w:t>
        </w:r>
      </w:hyperlink>
    </w:p>
    <w:p w14:paraId="7DA7532D" w14:textId="1F30AC7A" w:rsidR="009A7173" w:rsidRDefault="009A7173" w:rsidP="009A7173">
      <w:pPr>
        <w:pStyle w:val="ListParagraph"/>
        <w:numPr>
          <w:ilvl w:val="0"/>
          <w:numId w:val="7"/>
        </w:numPr>
        <w:rPr>
          <w:rFonts w:ascii="Palatino" w:hAnsi="Palatino"/>
          <w:sz w:val="22"/>
          <w:szCs w:val="22"/>
        </w:rPr>
      </w:pPr>
      <w:r>
        <w:rPr>
          <w:rFonts w:ascii="Palatino" w:hAnsi="Palatino"/>
          <w:sz w:val="22"/>
          <w:szCs w:val="22"/>
        </w:rPr>
        <w:t xml:space="preserve">Video: </w:t>
      </w:r>
      <w:hyperlink r:id="rId6" w:history="1">
        <w:r w:rsidRPr="009A7173">
          <w:rPr>
            <w:rStyle w:val="Hyperlink"/>
            <w:rFonts w:ascii="Palatino" w:hAnsi="Palatino"/>
            <w:sz w:val="22"/>
            <w:szCs w:val="22"/>
          </w:rPr>
          <w:t>Helping Students with Disabilities Prepare for College</w:t>
        </w:r>
      </w:hyperlink>
      <w:r>
        <w:rPr>
          <w:rFonts w:ascii="Palatino" w:hAnsi="Palatino"/>
          <w:sz w:val="22"/>
          <w:szCs w:val="22"/>
        </w:rPr>
        <w:t xml:space="preserve"> </w:t>
      </w:r>
    </w:p>
    <w:p w14:paraId="3A3BC3F9" w14:textId="77777777" w:rsidR="00DA0FA9" w:rsidRDefault="009A7173" w:rsidP="009A7173">
      <w:pPr>
        <w:pStyle w:val="ListParagraph"/>
        <w:numPr>
          <w:ilvl w:val="0"/>
          <w:numId w:val="7"/>
        </w:numPr>
        <w:rPr>
          <w:rFonts w:ascii="Palatino" w:hAnsi="Palatino"/>
          <w:sz w:val="22"/>
          <w:szCs w:val="22"/>
        </w:rPr>
      </w:pPr>
      <w:r>
        <w:rPr>
          <w:rFonts w:ascii="Palatino" w:hAnsi="Palatino"/>
          <w:sz w:val="22"/>
          <w:szCs w:val="22"/>
        </w:rPr>
        <w:t xml:space="preserve">Video: </w:t>
      </w:r>
      <w:hyperlink r:id="rId7" w:history="1">
        <w:r w:rsidRPr="00DA0FA9">
          <w:rPr>
            <w:rStyle w:val="Hyperlink"/>
            <w:rFonts w:ascii="Palatino" w:hAnsi="Palatino"/>
            <w:sz w:val="22"/>
            <w:szCs w:val="22"/>
          </w:rPr>
          <w:t>What Accommodations Look Like in College</w:t>
        </w:r>
      </w:hyperlink>
    </w:p>
    <w:p w14:paraId="7C11E214" w14:textId="49CCDE0E" w:rsidR="009A7173" w:rsidRPr="009A7173" w:rsidRDefault="00DA0FA9" w:rsidP="009A7173">
      <w:pPr>
        <w:pStyle w:val="ListParagraph"/>
        <w:numPr>
          <w:ilvl w:val="0"/>
          <w:numId w:val="7"/>
        </w:numPr>
        <w:rPr>
          <w:rFonts w:ascii="Palatino" w:hAnsi="Palatino"/>
          <w:sz w:val="22"/>
          <w:szCs w:val="22"/>
        </w:rPr>
      </w:pPr>
      <w:r>
        <w:rPr>
          <w:rFonts w:ascii="Palatino" w:hAnsi="Palatino"/>
          <w:sz w:val="22"/>
          <w:szCs w:val="22"/>
        </w:rPr>
        <w:t xml:space="preserve">Downloadable: </w:t>
      </w:r>
      <w:hyperlink r:id="rId8" w:history="1">
        <w:r w:rsidRPr="00DA0FA9">
          <w:rPr>
            <w:rStyle w:val="Hyperlink"/>
            <w:rFonts w:ascii="Palatino" w:hAnsi="Palatino"/>
            <w:sz w:val="22"/>
            <w:szCs w:val="22"/>
          </w:rPr>
          <w:t>Questions to Ask When Applying to a Four-Year College</w:t>
        </w:r>
      </w:hyperlink>
      <w:r>
        <w:rPr>
          <w:rFonts w:ascii="Palatino" w:hAnsi="Palatino"/>
          <w:sz w:val="22"/>
          <w:szCs w:val="22"/>
        </w:rPr>
        <w:t xml:space="preserve"> </w:t>
      </w:r>
    </w:p>
    <w:p w14:paraId="2BA2BC40" w14:textId="36795ECA" w:rsidR="00F15F98" w:rsidRPr="00B55814" w:rsidRDefault="00F15F98" w:rsidP="00BC3A9B">
      <w:pPr>
        <w:rPr>
          <w:rFonts w:ascii="Palatino" w:hAnsi="Palatino"/>
          <w:sz w:val="22"/>
          <w:szCs w:val="22"/>
        </w:rPr>
      </w:pPr>
    </w:p>
    <w:p w14:paraId="3379E2B0" w14:textId="77777777" w:rsidR="00BC3A9B" w:rsidRDefault="00BC3A9B" w:rsidP="009E65D9">
      <w:pPr>
        <w:rPr>
          <w:rFonts w:ascii="Palatino" w:hAnsi="Palatino"/>
          <w:sz w:val="22"/>
          <w:szCs w:val="22"/>
        </w:rPr>
      </w:pPr>
    </w:p>
    <w:p w14:paraId="374974FD" w14:textId="1819D7B8" w:rsidR="00BC3A9B" w:rsidRDefault="00BC3A9B" w:rsidP="009E65D9">
      <w:pPr>
        <w:rPr>
          <w:rFonts w:ascii="Palatino" w:hAnsi="Palatino"/>
          <w:sz w:val="22"/>
          <w:szCs w:val="22"/>
        </w:rPr>
      </w:pPr>
    </w:p>
    <w:p w14:paraId="32755E19" w14:textId="77777777" w:rsidR="00BC3A9B" w:rsidRPr="00BC3A9B" w:rsidRDefault="00BC3A9B" w:rsidP="009E65D9">
      <w:pPr>
        <w:rPr>
          <w:rFonts w:ascii="Palatino" w:hAnsi="Palatino"/>
          <w:sz w:val="22"/>
          <w:szCs w:val="22"/>
        </w:rPr>
      </w:pPr>
    </w:p>
    <w:p w14:paraId="3791F324" w14:textId="7529876A" w:rsidR="00BC3A9B" w:rsidRPr="00BC3A9B" w:rsidRDefault="00BC3A9B" w:rsidP="009E65D9">
      <w:pPr>
        <w:rPr>
          <w:rFonts w:ascii="Palatino" w:hAnsi="Palatino"/>
          <w:sz w:val="22"/>
          <w:szCs w:val="22"/>
        </w:rPr>
      </w:pPr>
    </w:p>
    <w:p w14:paraId="553CD775" w14:textId="77777777" w:rsidR="00BC3A9B" w:rsidRPr="00BC3A9B" w:rsidRDefault="00BC3A9B" w:rsidP="009E65D9">
      <w:pPr>
        <w:rPr>
          <w:rFonts w:ascii="Palatino" w:hAnsi="Palatino"/>
          <w:sz w:val="22"/>
          <w:szCs w:val="22"/>
        </w:rPr>
      </w:pPr>
    </w:p>
    <w:p w14:paraId="3317655B" w14:textId="23981BC4" w:rsidR="009E65D9" w:rsidRDefault="009E65D9" w:rsidP="009E65D9">
      <w:pPr>
        <w:rPr>
          <w:rFonts w:ascii="Palatino" w:hAnsi="Palatino"/>
        </w:rPr>
      </w:pPr>
    </w:p>
    <w:p w14:paraId="1D6E0187" w14:textId="77777777" w:rsidR="009E65D9" w:rsidRDefault="009E65D9" w:rsidP="009E65D9">
      <w:pPr>
        <w:rPr>
          <w:rFonts w:ascii="Palatino" w:hAnsi="Palatino"/>
        </w:rPr>
      </w:pPr>
    </w:p>
    <w:p w14:paraId="25F38066" w14:textId="09918141" w:rsidR="009E65D9" w:rsidRDefault="009E65D9" w:rsidP="009E65D9">
      <w:pPr>
        <w:jc w:val="center"/>
        <w:rPr>
          <w:rFonts w:ascii="Palatino" w:hAnsi="Palatino"/>
        </w:rPr>
      </w:pPr>
    </w:p>
    <w:p w14:paraId="2E1856EF" w14:textId="77777777" w:rsidR="009E65D9" w:rsidRDefault="009E65D9" w:rsidP="009E65D9">
      <w:pPr>
        <w:rPr>
          <w:rFonts w:ascii="Palatino" w:hAnsi="Palatino"/>
        </w:rPr>
      </w:pPr>
    </w:p>
    <w:p w14:paraId="42C1971D" w14:textId="17CF0E0D" w:rsidR="009E65D9" w:rsidRDefault="009E65D9" w:rsidP="009E65D9">
      <w:pPr>
        <w:jc w:val="center"/>
        <w:rPr>
          <w:rFonts w:ascii="Palatino" w:hAnsi="Palatino"/>
        </w:rPr>
      </w:pPr>
    </w:p>
    <w:p w14:paraId="7D5ACC61" w14:textId="77777777" w:rsidR="009E65D9" w:rsidRDefault="009E65D9" w:rsidP="009E65D9">
      <w:pPr>
        <w:rPr>
          <w:rFonts w:ascii="Palatino" w:hAnsi="Palatino"/>
        </w:rPr>
      </w:pPr>
    </w:p>
    <w:p w14:paraId="7348C1A4" w14:textId="77777777" w:rsidR="009E65D9" w:rsidRDefault="009E65D9" w:rsidP="009E65D9">
      <w:pPr>
        <w:rPr>
          <w:rFonts w:ascii="Palatino" w:hAnsi="Palatino"/>
        </w:rPr>
      </w:pPr>
    </w:p>
    <w:p w14:paraId="567D5EB6" w14:textId="22A7620E" w:rsidR="009E65D9" w:rsidRDefault="009E65D9" w:rsidP="009E65D9">
      <w:pPr>
        <w:rPr>
          <w:rFonts w:ascii="Palatino" w:hAnsi="Palatino"/>
        </w:rPr>
      </w:pPr>
    </w:p>
    <w:p w14:paraId="0A69892F" w14:textId="77777777" w:rsidR="009E65D9" w:rsidRPr="009E65D9" w:rsidRDefault="009E65D9" w:rsidP="009E65D9">
      <w:pPr>
        <w:rPr>
          <w:rFonts w:ascii="Palatino" w:hAnsi="Palatino"/>
        </w:rPr>
      </w:pPr>
    </w:p>
    <w:p w14:paraId="6993A4A7" w14:textId="77777777" w:rsidR="009E65D9" w:rsidRPr="009E65D9" w:rsidRDefault="009E65D9" w:rsidP="009E65D9">
      <w:pPr>
        <w:pStyle w:val="ListParagraph"/>
        <w:rPr>
          <w:rFonts w:ascii="Palatino" w:hAnsi="Palatino"/>
        </w:rPr>
      </w:pPr>
    </w:p>
    <w:sectPr w:rsidR="009E65D9" w:rsidRPr="009E65D9" w:rsidSect="002D0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93596"/>
    <w:multiLevelType w:val="hybridMultilevel"/>
    <w:tmpl w:val="2E42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968B3"/>
    <w:multiLevelType w:val="hybridMultilevel"/>
    <w:tmpl w:val="B362699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56E727FA"/>
    <w:multiLevelType w:val="hybridMultilevel"/>
    <w:tmpl w:val="9EAC97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7D713BC"/>
    <w:multiLevelType w:val="hybridMultilevel"/>
    <w:tmpl w:val="FEBC2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E7F09"/>
    <w:multiLevelType w:val="hybridMultilevel"/>
    <w:tmpl w:val="91E2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2710B"/>
    <w:multiLevelType w:val="hybridMultilevel"/>
    <w:tmpl w:val="0C16F4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8C8742D"/>
    <w:multiLevelType w:val="hybridMultilevel"/>
    <w:tmpl w:val="6C6036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9311860"/>
    <w:multiLevelType w:val="hybridMultilevel"/>
    <w:tmpl w:val="B5EEF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ocumentProtection w:edit="readOnly" w:enforcement="1" w:cryptProviderType="rsaAES" w:cryptAlgorithmClass="hash" w:cryptAlgorithmType="typeAny" w:cryptAlgorithmSid="14" w:cryptSpinCount="100000" w:hash="CLUYn2fJWK6LjqQyrjPV5j9ocDc/w5KylpbmR5eA+UXUUmD2KsfOJC+ITE4q4aoPFH/qjabcL4RzxoqggsTp/A==" w:salt="IZkWUzcAu8zGh8zATu6b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13"/>
    <w:rsid w:val="000059F3"/>
    <w:rsid w:val="00025729"/>
    <w:rsid w:val="00093F5E"/>
    <w:rsid w:val="000A5733"/>
    <w:rsid w:val="00100082"/>
    <w:rsid w:val="0013235D"/>
    <w:rsid w:val="00141701"/>
    <w:rsid w:val="001A2810"/>
    <w:rsid w:val="001A44A3"/>
    <w:rsid w:val="001D3E3F"/>
    <w:rsid w:val="002C443B"/>
    <w:rsid w:val="002D0CED"/>
    <w:rsid w:val="00303707"/>
    <w:rsid w:val="0032059A"/>
    <w:rsid w:val="00356AD2"/>
    <w:rsid w:val="004A5253"/>
    <w:rsid w:val="00580C65"/>
    <w:rsid w:val="00653DCC"/>
    <w:rsid w:val="00666E39"/>
    <w:rsid w:val="006A0613"/>
    <w:rsid w:val="00705D56"/>
    <w:rsid w:val="00736565"/>
    <w:rsid w:val="0074466E"/>
    <w:rsid w:val="00772D7B"/>
    <w:rsid w:val="00784445"/>
    <w:rsid w:val="007C4689"/>
    <w:rsid w:val="007F53F1"/>
    <w:rsid w:val="00860828"/>
    <w:rsid w:val="008818A9"/>
    <w:rsid w:val="008A7B35"/>
    <w:rsid w:val="008B0EF6"/>
    <w:rsid w:val="008F2685"/>
    <w:rsid w:val="009A7173"/>
    <w:rsid w:val="009E65D9"/>
    <w:rsid w:val="00B05313"/>
    <w:rsid w:val="00B55814"/>
    <w:rsid w:val="00BC3A9B"/>
    <w:rsid w:val="00BC627E"/>
    <w:rsid w:val="00BD56A3"/>
    <w:rsid w:val="00C0392F"/>
    <w:rsid w:val="00CB1DBF"/>
    <w:rsid w:val="00D97737"/>
    <w:rsid w:val="00DA0FA9"/>
    <w:rsid w:val="00DA2805"/>
    <w:rsid w:val="00E41FED"/>
    <w:rsid w:val="00E7350E"/>
    <w:rsid w:val="00EE7631"/>
    <w:rsid w:val="00F15F98"/>
    <w:rsid w:val="00FF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ABC85"/>
  <w14:defaultImageDpi w14:val="32767"/>
  <w15:chartTrackingRefBased/>
  <w15:docId w15:val="{A85490FB-F846-9C43-A330-CE8A0826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E39"/>
    <w:pPr>
      <w:ind w:left="720"/>
      <w:contextualSpacing/>
    </w:pPr>
  </w:style>
  <w:style w:type="paragraph" w:styleId="BalloonText">
    <w:name w:val="Balloon Text"/>
    <w:basedOn w:val="Normal"/>
    <w:link w:val="BalloonTextChar"/>
    <w:uiPriority w:val="99"/>
    <w:semiHidden/>
    <w:unhideWhenUsed/>
    <w:rsid w:val="001323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235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1FED"/>
    <w:rPr>
      <w:sz w:val="16"/>
      <w:szCs w:val="16"/>
    </w:rPr>
  </w:style>
  <w:style w:type="paragraph" w:styleId="CommentText">
    <w:name w:val="annotation text"/>
    <w:basedOn w:val="Normal"/>
    <w:link w:val="CommentTextChar"/>
    <w:uiPriority w:val="99"/>
    <w:semiHidden/>
    <w:unhideWhenUsed/>
    <w:rsid w:val="00E41FED"/>
    <w:rPr>
      <w:sz w:val="20"/>
      <w:szCs w:val="20"/>
    </w:rPr>
  </w:style>
  <w:style w:type="character" w:customStyle="1" w:styleId="CommentTextChar">
    <w:name w:val="Comment Text Char"/>
    <w:basedOn w:val="DefaultParagraphFont"/>
    <w:link w:val="CommentText"/>
    <w:uiPriority w:val="99"/>
    <w:semiHidden/>
    <w:rsid w:val="00E41FED"/>
    <w:rPr>
      <w:sz w:val="20"/>
      <w:szCs w:val="20"/>
    </w:rPr>
  </w:style>
  <w:style w:type="paragraph" w:styleId="CommentSubject">
    <w:name w:val="annotation subject"/>
    <w:basedOn w:val="CommentText"/>
    <w:next w:val="CommentText"/>
    <w:link w:val="CommentSubjectChar"/>
    <w:uiPriority w:val="99"/>
    <w:semiHidden/>
    <w:unhideWhenUsed/>
    <w:rsid w:val="00E41FED"/>
    <w:rPr>
      <w:b/>
      <w:bCs/>
    </w:rPr>
  </w:style>
  <w:style w:type="character" w:customStyle="1" w:styleId="CommentSubjectChar">
    <w:name w:val="Comment Subject Char"/>
    <w:basedOn w:val="CommentTextChar"/>
    <w:link w:val="CommentSubject"/>
    <w:uiPriority w:val="99"/>
    <w:semiHidden/>
    <w:rsid w:val="00E41FED"/>
    <w:rPr>
      <w:b/>
      <w:bCs/>
      <w:sz w:val="20"/>
      <w:szCs w:val="20"/>
    </w:rPr>
  </w:style>
  <w:style w:type="character" w:styleId="Hyperlink">
    <w:name w:val="Hyperlink"/>
    <w:basedOn w:val="DefaultParagraphFont"/>
    <w:uiPriority w:val="99"/>
    <w:unhideWhenUsed/>
    <w:rsid w:val="009A7173"/>
    <w:rPr>
      <w:color w:val="0563C1" w:themeColor="hyperlink"/>
      <w:u w:val="single"/>
    </w:rPr>
  </w:style>
  <w:style w:type="character" w:styleId="UnresolvedMention">
    <w:name w:val="Unresolved Mention"/>
    <w:basedOn w:val="DefaultParagraphFont"/>
    <w:uiPriority w:val="99"/>
    <w:rsid w:val="009A7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itiontn.org/wp-content/uploads/2017/10/PSE_Questions-to-Ask-Four-Year_10-10-2017_FINAL.pdf" TargetMode="External"/><Relationship Id="rId3" Type="http://schemas.openxmlformats.org/officeDocument/2006/relationships/settings" Target="settings.xml"/><Relationship Id="rId7" Type="http://schemas.openxmlformats.org/officeDocument/2006/relationships/hyperlink" Target="https://vimeo.com/manage/401438525/gene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manage/399261272/general" TargetMode="External"/><Relationship Id="rId5" Type="http://schemas.openxmlformats.org/officeDocument/2006/relationships/hyperlink" Target="https://thinkcollege.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3443</Characters>
  <Application>Microsoft Office Word</Application>
  <DocSecurity>12</DocSecurity>
  <Lines>181</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Rachael Elizabeth</dc:creator>
  <cp:keywords/>
  <dc:description/>
  <cp:lastModifiedBy>Microsoft Office User</cp:lastModifiedBy>
  <cp:revision>4</cp:revision>
  <dcterms:created xsi:type="dcterms:W3CDTF">2020-10-22T18:45:00Z</dcterms:created>
  <dcterms:modified xsi:type="dcterms:W3CDTF">2020-10-26T19:14:00Z</dcterms:modified>
</cp:coreProperties>
</file>