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D3029" w:rsidR="00841966" w:rsidP="640E0AAE" w:rsidRDefault="0070453E" w14:paraId="483781C1" w14:textId="118E416C" w14:noSpellErr="1">
      <w:pPr>
        <w:spacing w:after="0" w:afterAutospacing="off" w:line="240" w:lineRule="auto"/>
        <w:jc w:val="center"/>
        <w:rPr>
          <w:rFonts w:ascii="Times New Roman" w:hAnsi="Times New Roman" w:cs="Times New Roman"/>
          <w:b w:val="1"/>
          <w:bCs w:val="1"/>
          <w:color w:val="000000" w:themeColor="text1"/>
          <w:sz w:val="24"/>
          <w:szCs w:val="24"/>
          <w:u w:val="single"/>
          <w:lang w:val="en-US"/>
        </w:rPr>
      </w:pPr>
      <w:r w:rsidRPr="640E0AAE" w:rsidR="640E0AAE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  <w:lang w:val="en-US"/>
        </w:rPr>
        <w:t>Section 511 of WIOA: Limitations of Subminimum Wages</w:t>
      </w:r>
    </w:p>
    <w:p w:rsidR="640E0AAE" w:rsidP="640E0AAE" w:rsidRDefault="640E0AAE" w14:paraId="692B23B1" w14:textId="7F659475">
      <w:pPr>
        <w:pStyle w:val="Normal"/>
        <w:spacing w:after="0" w:afterAutospacing="off" w:line="240" w:lineRule="auto"/>
        <w:jc w:val="center"/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  <w:lang w:val="en-US"/>
        </w:rPr>
      </w:pPr>
      <w:r w:rsidRPr="640E0AAE" w:rsidR="640E0AAE">
        <w:rPr>
          <w:rFonts w:ascii="Times New Roman" w:hAnsi="Times New Roman" w:cs="Times New Roman"/>
          <w:b w:val="0"/>
          <w:bCs w:val="0"/>
          <w:color w:val="000000" w:themeColor="text1" w:themeTint="FF" w:themeShade="FF"/>
          <w:sz w:val="24"/>
          <w:szCs w:val="24"/>
          <w:u w:val="none"/>
          <w:lang w:val="en-US"/>
        </w:rPr>
        <w:t>Paid and Non-Paid Work Experiences</w:t>
      </w:r>
    </w:p>
    <w:p w:rsidRPr="000006FB" w:rsidR="000006FB" w:rsidP="000006FB" w:rsidRDefault="000006FB" w14:paraId="1970845C" w14:textId="7777777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Pr="007D3029" w:rsidR="0070453E" w:rsidP="000006FB" w:rsidRDefault="0070453E" w14:paraId="56B6C563" w14:textId="3DA6065B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7D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What is Section 511?</w:t>
      </w:r>
    </w:p>
    <w:p w:rsidRPr="007D3029" w:rsidR="0070453E" w:rsidP="000006FB" w:rsidRDefault="0070453E" w14:paraId="341E3642" w14:textId="0FBB3BE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Section 511 of the Rehabilitation Act places limitations on the payment of subminimum wages by entities holding special wage certificates under Section 14(c) of the Fai</w:t>
      </w:r>
      <w:r w:rsidR="00F75C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 </w:t>
      </w:r>
      <w:proofErr w:type="spellStart"/>
      <w:r w:rsidR="00F75C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Labor</w:t>
      </w:r>
      <w:proofErr w:type="spellEnd"/>
      <w:r w:rsidR="00F75C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D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Standards Act.  </w:t>
      </w:r>
      <w:bookmarkStart w:name="_GoBack" w:id="0"/>
      <w:bookmarkEnd w:id="0"/>
    </w:p>
    <w:p w:rsidRPr="007D3029" w:rsidR="0070453E" w:rsidP="000006FB" w:rsidRDefault="000C0913" w14:paraId="46430B87" w14:textId="66C0FB8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D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Section 511 includes requirements for State VR agencies, subminimum wage employers,</w:t>
      </w:r>
      <w:r w:rsidRPr="007D3029" w:rsidR="00704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local and/or State educational agencies, including specific requirements for youth prior to their participation in subminimum wage employment.</w:t>
      </w:r>
    </w:p>
    <w:p w:rsidRPr="007D3029" w:rsidR="0070453E" w:rsidP="000006FB" w:rsidRDefault="0070453E" w14:paraId="548F240E" w14:textId="10DBF66C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D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Purpose</w:t>
      </w:r>
    </w:p>
    <w:p w:rsidRPr="007D3029" w:rsidR="0070453E" w:rsidP="000006FB" w:rsidRDefault="0070453E" w14:paraId="0F87D7A0" w14:textId="25D2A1C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purpose of Section 511 is to ensure that individuals with disabilities have access to information and services that will enable them to achieve competitive, integrated employment.  </w:t>
      </w:r>
    </w:p>
    <w:p w:rsidRPr="007D3029" w:rsidR="0070453E" w:rsidP="000006FB" w:rsidRDefault="0070453E" w14:paraId="72221B43" w14:textId="0ACBD2B7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D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Procedures</w:t>
      </w:r>
    </w:p>
    <w:p w:rsidRPr="007D3029" w:rsidR="008C038C" w:rsidP="2BD1C7D2" w:rsidRDefault="008C038C" w14:paraId="485F5E1E" w14:textId="36BCAFF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Section 511 of WIOA Title IV limits the use of subminimum wage. Individuals age 24 or younger can’t start a job where they will be paid less than </w:t>
      </w:r>
      <w:r w:rsidRPr="007D3029" w:rsidR="007E24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Pr="007D3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Federal minimum wage unless the following stipulations are met: </w:t>
      </w:r>
    </w:p>
    <w:p w:rsidRPr="007D3029" w:rsidR="00E0518D" w:rsidP="000006FB" w:rsidRDefault="000006FB" w14:paraId="7BCECF2A" w14:textId="1F8FF27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D30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For a student to be placed in a non-paid position, the following stipulations must be met: </w:t>
      </w:r>
    </w:p>
    <w:p w:rsidRPr="007D3029" w:rsidR="008C038C" w:rsidP="008C038C" w:rsidRDefault="000006FB" w14:paraId="7AD1B5F0" w14:textId="46C7FE3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</w:pPr>
      <w:r w:rsidRPr="007D3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Receive pre-employment transition services </w:t>
      </w:r>
      <w:r w:rsidRPr="007D3029" w:rsidR="008C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transition services under IDEA (and) </w:t>
      </w:r>
    </w:p>
    <w:p w:rsidRPr="007D3029" w:rsidR="008C038C" w:rsidP="008C038C" w:rsidRDefault="008C038C" w14:paraId="017021BB" w14:textId="26F2A48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</w:pPr>
      <w:r w:rsidRPr="007D3029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  <w:t xml:space="preserve">The individual applied for VR services and has been found ineligible for services (or) </w:t>
      </w:r>
    </w:p>
    <w:p w:rsidRPr="007D3029" w:rsidR="008C038C" w:rsidP="008C038C" w:rsidRDefault="36239B56" w14:paraId="459F5E6F" w14:textId="5DF88A7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</w:pPr>
      <w:r w:rsidRPr="007D3029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  <w:t>The individual is eligible for VR services but has not been successful or achieved Competitive Integrated Employment and the record of services are closed.</w:t>
      </w:r>
    </w:p>
    <w:p w:rsidRPr="007D3029" w:rsidR="00DD5210" w:rsidP="008C038C" w:rsidRDefault="00DD5210" w14:paraId="6E7D2509" w14:textId="4A08079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</w:pPr>
      <w:r w:rsidRPr="007D3029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  <w:t xml:space="preserve">The individual has been provided career counseling, information and referral to other resources to assist the person in attaining competitive integrated employment. </w:t>
      </w:r>
    </w:p>
    <w:p w:rsidRPr="007D3029" w:rsidR="00DD5210" w:rsidP="00DD5210" w:rsidRDefault="36239B56" w14:paraId="31181E6C" w14:textId="1BE642EE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</w:pPr>
      <w:r w:rsidRPr="007D3029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  <w:t>Additional information can be found at:</w:t>
      </w:r>
    </w:p>
    <w:p w:rsidRPr="007D3029" w:rsidR="00DD5210" w:rsidP="00DD5210" w:rsidRDefault="00F75C65" w14:paraId="7FBCDFE3" w14:textId="44E4AB30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</w:pPr>
      <w:hyperlink w:history="1" r:id="rId5">
        <w:r w:rsidRPr="007D3029" w:rsidR="00DD5210">
          <w:rPr>
            <w:rStyle w:val="Hyperlink"/>
            <w:rFonts w:ascii="Times New Roman" w:hAnsi="Times New Roman" w:eastAsia="Times New Roman" w:cs="Times New Roman"/>
            <w:color w:val="000000" w:themeColor="text1"/>
            <w:sz w:val="24"/>
            <w:szCs w:val="24"/>
            <w:lang w:val="en-US"/>
          </w:rPr>
          <w:t>http://www.wintac.org/topic-areas/implementation-of-requirements/laws-regs-and-policy</w:t>
        </w:r>
      </w:hyperlink>
    </w:p>
    <w:p w:rsidRPr="007D3029" w:rsidR="00DD5210" w:rsidP="00DD5210" w:rsidRDefault="00DD5210" w14:paraId="4D878A32" w14:textId="77777777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</w:pPr>
    </w:p>
    <w:p w:rsidRPr="007D3029" w:rsidR="008C038C" w:rsidP="000006FB" w:rsidRDefault="008C038C" w14:paraId="2CB43381" w14:textId="0B65879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Pr="007D3029" w:rsidR="000C0913" w:rsidP="000006FB" w:rsidRDefault="000C0913" w14:paraId="51103DDE" w14:textId="7777777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Pr="007D3029" w:rsidR="000C091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4A909" w16cex:dateUtc="2020-12-04T18:2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C68B4"/>
    <w:multiLevelType w:val="hybridMultilevel"/>
    <w:tmpl w:val="D2FC8FFE"/>
    <w:lvl w:ilvl="0" w:tplc="59A80548">
      <w:start w:val="511"/>
      <w:numFmt w:val="bullet"/>
      <w:lvlText w:val="-"/>
      <w:lvlJc w:val="left"/>
      <w:pPr>
        <w:ind w:left="720" w:hanging="360"/>
      </w:pPr>
      <w:rPr>
        <w:rFonts w:hint="default" w:ascii="Helvetica" w:hAnsi="Helvetica" w:cs="Helvetica" w:eastAsiaTheme="minorHAnsi"/>
        <w:b/>
        <w:color w:val="333333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3321D9"/>
    <w:multiLevelType w:val="hybridMultilevel"/>
    <w:tmpl w:val="5342975E"/>
    <w:lvl w:ilvl="0" w:tplc="4A3C3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056AF0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2558E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FB80FD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DEA1C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86A60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6090D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9BBE55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0486D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6A020F66"/>
    <w:multiLevelType w:val="hybridMultilevel"/>
    <w:tmpl w:val="DCE83CCC"/>
    <w:lvl w:ilvl="0" w:tplc="59A80548">
      <w:start w:val="511"/>
      <w:numFmt w:val="bullet"/>
      <w:lvlText w:val="-"/>
      <w:lvlJc w:val="left"/>
      <w:pPr>
        <w:ind w:left="720" w:hanging="360"/>
      </w:pPr>
      <w:rPr>
        <w:rFonts w:hint="default" w:ascii="Helvetica" w:hAnsi="Helvetica" w:cs="Helvetica" w:eastAsiaTheme="minorHAnsi"/>
        <w:b/>
        <w:color w:val="333333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2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3E"/>
    <w:rsid w:val="000006FB"/>
    <w:rsid w:val="000C0913"/>
    <w:rsid w:val="004214C3"/>
    <w:rsid w:val="0070453E"/>
    <w:rsid w:val="007C65F4"/>
    <w:rsid w:val="007D3029"/>
    <w:rsid w:val="007E2486"/>
    <w:rsid w:val="00841966"/>
    <w:rsid w:val="008C038C"/>
    <w:rsid w:val="00CF1F82"/>
    <w:rsid w:val="00DD5210"/>
    <w:rsid w:val="00E0518D"/>
    <w:rsid w:val="00F75C65"/>
    <w:rsid w:val="2BD1C7D2"/>
    <w:rsid w:val="36239B56"/>
    <w:rsid w:val="640E0AAE"/>
    <w:rsid w:val="64CF1E3A"/>
    <w:rsid w:val="6B6B9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CF5D9"/>
  <w15:chartTrackingRefBased/>
  <w15:docId w15:val="{1D9D3718-285C-40B9-AF21-835954FF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53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C038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038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038C"/>
    <w:rPr>
      <w:b/>
      <w:bCs/>
    </w:rPr>
  </w:style>
  <w:style w:type="character" w:styleId="apple-converted-space" w:customStyle="1">
    <w:name w:val="apple-converted-space"/>
    <w:basedOn w:val="DefaultParagraphFont"/>
    <w:rsid w:val="008C038C"/>
  </w:style>
  <w:style w:type="character" w:styleId="Emphasis">
    <w:name w:val="Emphasis"/>
    <w:basedOn w:val="DefaultParagraphFont"/>
    <w:uiPriority w:val="20"/>
    <w:qFormat/>
    <w:rsid w:val="008C038C"/>
    <w:rPr>
      <w:i/>
      <w:iCs/>
    </w:rPr>
  </w:style>
  <w:style w:type="character" w:styleId="Hyperlink">
    <w:name w:val="Hyperlink"/>
    <w:basedOn w:val="DefaultParagraphFont"/>
    <w:uiPriority w:val="99"/>
    <w:unhideWhenUsed/>
    <w:rsid w:val="00DD5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21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91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C0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8/08/relationships/commentsExtensible" Target="commentsExtensible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://www.wintac.org/topic-areas/implementation-of-requirements/laws-regs-and-policy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Jurewicz, Nicole</dc:creator>
  <keywords/>
  <dc:description/>
  <lastModifiedBy>Nicole Jurewicz</lastModifiedBy>
  <revision>3</revision>
  <dcterms:created xsi:type="dcterms:W3CDTF">2020-12-04T20:44:00.0000000Z</dcterms:created>
  <dcterms:modified xsi:type="dcterms:W3CDTF">2020-12-11T16:07:08.3789867Z</dcterms:modified>
</coreProperties>
</file>