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45A7" w14:textId="77777777" w:rsidR="00601165" w:rsidRPr="003A6DFD" w:rsidRDefault="00601165" w:rsidP="00601165">
      <w:pPr>
        <w:jc w:val="center"/>
        <w:rPr>
          <w:rFonts w:ascii="Open Sans" w:hAnsi="Open Sans" w:cs="Open Sans"/>
          <w:sz w:val="22"/>
          <w:szCs w:val="22"/>
        </w:rPr>
      </w:pPr>
      <w:r w:rsidRPr="003A6DFD">
        <w:rPr>
          <w:rFonts w:ascii="Open Sans" w:hAnsi="Open Sans" w:cs="Open Sans"/>
          <w:sz w:val="22"/>
          <w:szCs w:val="22"/>
        </w:rPr>
        <w:t>Partner Overview:</w:t>
      </w:r>
    </w:p>
    <w:p w14:paraId="0FFFC275" w14:textId="30DAEA6C" w:rsidR="00601165" w:rsidRPr="003A6DFD" w:rsidRDefault="00601165" w:rsidP="00601165">
      <w:pPr>
        <w:jc w:val="center"/>
        <w:rPr>
          <w:rFonts w:ascii="Open Sans" w:hAnsi="Open Sans" w:cs="Open Sans"/>
          <w:sz w:val="22"/>
          <w:szCs w:val="22"/>
        </w:rPr>
      </w:pPr>
      <w:r w:rsidRPr="003A6DFD">
        <w:rPr>
          <w:rFonts w:ascii="Open Sans" w:hAnsi="Open Sans" w:cs="Open Sans"/>
          <w:sz w:val="22"/>
          <w:szCs w:val="22"/>
        </w:rPr>
        <w:t>Vocational Rehabilitation</w:t>
      </w:r>
    </w:p>
    <w:p w14:paraId="61D3AB1D" w14:textId="77777777" w:rsidR="00601165" w:rsidRPr="003A6DFD" w:rsidRDefault="00601165" w:rsidP="00601165">
      <w:pPr>
        <w:rPr>
          <w:rFonts w:ascii="Open Sans" w:hAnsi="Open Sans" w:cs="Open Sans"/>
          <w:sz w:val="22"/>
          <w:szCs w:val="22"/>
        </w:rPr>
      </w:pPr>
    </w:p>
    <w:p w14:paraId="1058629C" w14:textId="017C4D0B" w:rsidR="00601165" w:rsidRPr="003A6DFD" w:rsidRDefault="00601165" w:rsidP="00601165">
      <w:pPr>
        <w:rPr>
          <w:rFonts w:ascii="Open Sans" w:hAnsi="Open Sans" w:cs="Open Sans"/>
          <w:b/>
          <w:bCs/>
          <w:sz w:val="22"/>
          <w:szCs w:val="22"/>
        </w:rPr>
      </w:pPr>
      <w:r w:rsidRPr="003A6DFD">
        <w:rPr>
          <w:rFonts w:ascii="Open Sans" w:hAnsi="Open Sans" w:cs="Open Sans"/>
          <w:b/>
          <w:bCs/>
          <w:sz w:val="22"/>
          <w:szCs w:val="22"/>
        </w:rPr>
        <w:t xml:space="preserve">What should I know about </w:t>
      </w:r>
      <w:r w:rsidR="00B402E1" w:rsidRPr="003A6DFD">
        <w:rPr>
          <w:rFonts w:ascii="Open Sans" w:hAnsi="Open Sans" w:cs="Open Sans"/>
          <w:b/>
          <w:bCs/>
          <w:sz w:val="22"/>
          <w:szCs w:val="22"/>
        </w:rPr>
        <w:t>Vocational Rehabilitation</w:t>
      </w:r>
      <w:r w:rsidRPr="003A6DFD">
        <w:rPr>
          <w:rFonts w:ascii="Open Sans" w:hAnsi="Open Sans" w:cs="Open Sans"/>
          <w:b/>
          <w:bCs/>
          <w:sz w:val="22"/>
          <w:szCs w:val="22"/>
        </w:rPr>
        <w:t xml:space="preserve">? </w:t>
      </w:r>
    </w:p>
    <w:p w14:paraId="18A44D3B" w14:textId="726D9F74" w:rsidR="0039380C" w:rsidRPr="003A6DFD" w:rsidRDefault="0039380C" w:rsidP="0039380C">
      <w:pPr>
        <w:rPr>
          <w:rFonts w:ascii="Open Sans" w:hAnsi="Open Sans" w:cs="Open Sans"/>
          <w:sz w:val="22"/>
          <w:szCs w:val="22"/>
        </w:rPr>
      </w:pPr>
      <w:r w:rsidRPr="003A6DFD">
        <w:rPr>
          <w:rFonts w:ascii="Open Sans" w:hAnsi="Open Sans" w:cs="Open Sans"/>
          <w:sz w:val="22"/>
          <w:szCs w:val="22"/>
        </w:rPr>
        <w:t>The Vocational Rehabilitation Program (VR) provides a variety of individualized services to persons with disabilities in preparation for</w:t>
      </w:r>
      <w:r w:rsidR="00DD7418">
        <w:rPr>
          <w:rFonts w:ascii="Open Sans" w:hAnsi="Open Sans" w:cs="Open Sans"/>
          <w:sz w:val="22"/>
          <w:szCs w:val="22"/>
        </w:rPr>
        <w:t xml:space="preserve"> competitive, integrated employment</w:t>
      </w:r>
      <w:r w:rsidRPr="003A6DFD">
        <w:rPr>
          <w:rFonts w:ascii="Open Sans" w:hAnsi="Open Sans" w:cs="Open Sans"/>
          <w:sz w:val="22"/>
          <w:szCs w:val="22"/>
        </w:rPr>
        <w:t>. VR advocates employment outcomes for customers that are consistent with their individual strengths, resources, abilities, capabilities</w:t>
      </w:r>
      <w:r w:rsidR="002154B4">
        <w:rPr>
          <w:rFonts w:ascii="Open Sans" w:hAnsi="Open Sans" w:cs="Open Sans"/>
          <w:sz w:val="22"/>
          <w:szCs w:val="22"/>
        </w:rPr>
        <w:t>,</w:t>
      </w:r>
      <w:r w:rsidRPr="003A6DFD">
        <w:rPr>
          <w:rFonts w:ascii="Open Sans" w:hAnsi="Open Sans" w:cs="Open Sans"/>
          <w:sz w:val="22"/>
          <w:szCs w:val="22"/>
        </w:rPr>
        <w:t xml:space="preserve"> and informed choice.</w:t>
      </w:r>
    </w:p>
    <w:p w14:paraId="09844979" w14:textId="33035F9B" w:rsidR="0039380C" w:rsidRPr="003A6DFD" w:rsidRDefault="0039380C" w:rsidP="0039380C">
      <w:pPr>
        <w:rPr>
          <w:rFonts w:ascii="Open Sans" w:hAnsi="Open Sans" w:cs="Open Sans"/>
          <w:sz w:val="22"/>
          <w:szCs w:val="22"/>
        </w:rPr>
      </w:pPr>
    </w:p>
    <w:p w14:paraId="6A504B4F" w14:textId="05A70F9A" w:rsidR="0039380C" w:rsidRPr="003A6DFD" w:rsidRDefault="0039380C" w:rsidP="0039380C">
      <w:pPr>
        <w:rPr>
          <w:rFonts w:ascii="Open Sans" w:hAnsi="Open Sans" w:cs="Open Sans"/>
          <w:sz w:val="22"/>
          <w:szCs w:val="22"/>
        </w:rPr>
      </w:pPr>
      <w:r w:rsidRPr="003A6DFD">
        <w:rPr>
          <w:rFonts w:ascii="Open Sans" w:hAnsi="Open Sans" w:cs="Open Sans"/>
          <w:sz w:val="22"/>
          <w:szCs w:val="22"/>
        </w:rPr>
        <w:t>VR can provide a multitude of services based on individual needs and eligibility ranging from Pre-ETS to Career Counseling, Job Place</w:t>
      </w:r>
      <w:r w:rsidR="00B344F7">
        <w:rPr>
          <w:rFonts w:ascii="Open Sans" w:hAnsi="Open Sans" w:cs="Open Sans"/>
          <w:sz w:val="22"/>
          <w:szCs w:val="22"/>
        </w:rPr>
        <w:t>ment</w:t>
      </w:r>
      <w:r w:rsidRPr="003A6DFD">
        <w:rPr>
          <w:rFonts w:ascii="Open Sans" w:hAnsi="Open Sans" w:cs="Open Sans"/>
          <w:sz w:val="22"/>
          <w:szCs w:val="22"/>
        </w:rPr>
        <w:t>, Supported Employment, Transportation, Postsecondary Training Support, and much more. Tennessee VR is committed to helping people with disabilities find meaningful careers.</w:t>
      </w:r>
    </w:p>
    <w:p w14:paraId="5298E077" w14:textId="4DE80F25" w:rsidR="00601165" w:rsidRPr="003A6DFD" w:rsidRDefault="00601165" w:rsidP="00601165">
      <w:pPr>
        <w:rPr>
          <w:rFonts w:ascii="Open Sans" w:hAnsi="Open Sans" w:cs="Open Sans"/>
          <w:b/>
          <w:bCs/>
          <w:sz w:val="22"/>
          <w:szCs w:val="22"/>
        </w:rPr>
      </w:pPr>
    </w:p>
    <w:p w14:paraId="6E9DE727" w14:textId="0F403F93" w:rsidR="00601165" w:rsidRPr="003A6DFD" w:rsidRDefault="00601165" w:rsidP="00601165">
      <w:pPr>
        <w:rPr>
          <w:rFonts w:ascii="Open Sans" w:hAnsi="Open Sans" w:cs="Open Sans"/>
          <w:b/>
          <w:bCs/>
          <w:sz w:val="22"/>
          <w:szCs w:val="22"/>
        </w:rPr>
      </w:pPr>
      <w:r w:rsidRPr="003A6DFD">
        <w:rPr>
          <w:rFonts w:ascii="Open Sans" w:hAnsi="Open Sans" w:cs="Open Sans"/>
          <w:b/>
          <w:bCs/>
          <w:sz w:val="22"/>
          <w:szCs w:val="22"/>
        </w:rPr>
        <w:t xml:space="preserve">What should students know about </w:t>
      </w:r>
      <w:r w:rsidR="00B402E1" w:rsidRPr="003A6DFD">
        <w:rPr>
          <w:rFonts w:ascii="Open Sans" w:hAnsi="Open Sans" w:cs="Open Sans"/>
          <w:b/>
          <w:bCs/>
          <w:sz w:val="22"/>
          <w:szCs w:val="22"/>
        </w:rPr>
        <w:t>Vocational Rehabilitation</w:t>
      </w:r>
      <w:r w:rsidRPr="003A6DFD">
        <w:rPr>
          <w:rFonts w:ascii="Open Sans" w:hAnsi="Open Sans" w:cs="Open Sans"/>
          <w:b/>
          <w:bCs/>
          <w:sz w:val="22"/>
          <w:szCs w:val="22"/>
        </w:rPr>
        <w:t>?</w:t>
      </w:r>
    </w:p>
    <w:p w14:paraId="2ED3A4D9" w14:textId="74C5AA0C" w:rsidR="003A6DFD" w:rsidRDefault="003A6DFD" w:rsidP="00601165">
      <w:pPr>
        <w:rPr>
          <w:rFonts w:ascii="Open Sans" w:hAnsi="Open Sans" w:cs="Open Sans"/>
          <w:sz w:val="22"/>
          <w:szCs w:val="22"/>
        </w:rPr>
      </w:pPr>
      <w:r w:rsidRPr="003A6DFD">
        <w:rPr>
          <w:rFonts w:ascii="Open Sans" w:hAnsi="Open Sans" w:cs="Open Sans"/>
          <w:sz w:val="22"/>
          <w:szCs w:val="22"/>
        </w:rPr>
        <w:t>While VR can provide many services to promote a seamless transition into post-school employment for those who have applied and been found eligible, they can also provide Pre-ETS to students with disabilities who are in school and within the age range of 14-</w:t>
      </w:r>
      <w:r>
        <w:rPr>
          <w:rFonts w:ascii="Open Sans" w:hAnsi="Open Sans" w:cs="Open Sans"/>
          <w:sz w:val="22"/>
          <w:szCs w:val="22"/>
        </w:rPr>
        <w:t>22.</w:t>
      </w:r>
    </w:p>
    <w:p w14:paraId="5E198E69" w14:textId="15793C52" w:rsidR="003A6DFD" w:rsidRDefault="003A6DFD" w:rsidP="00601165">
      <w:pPr>
        <w:rPr>
          <w:rFonts w:ascii="Open Sans" w:hAnsi="Open Sans" w:cs="Open Sans"/>
          <w:sz w:val="22"/>
          <w:szCs w:val="22"/>
        </w:rPr>
      </w:pPr>
    </w:p>
    <w:p w14:paraId="670BD806" w14:textId="6B7C43BC" w:rsidR="003A6DFD" w:rsidRPr="003A6DFD" w:rsidRDefault="003A6DFD" w:rsidP="0060116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Student</w:t>
      </w:r>
      <w:r w:rsidR="002154B4">
        <w:rPr>
          <w:rFonts w:ascii="Open Sans" w:hAnsi="Open Sans" w:cs="Open Sans"/>
          <w:sz w:val="22"/>
          <w:szCs w:val="22"/>
        </w:rPr>
        <w:t>s</w:t>
      </w:r>
      <w:r>
        <w:rPr>
          <w:rFonts w:ascii="Open Sans" w:hAnsi="Open Sans" w:cs="Open Sans"/>
          <w:sz w:val="22"/>
          <w:szCs w:val="22"/>
        </w:rPr>
        <w:t xml:space="preserve"> do not have to apply and be found eligible to receive Pre-ETS, but to become a VR customer, even if receiving Pre-ETS already, a student must apply directly with VR.  VR recommends those who are interested in VR services after high school should apply within 18-24 months </w:t>
      </w:r>
      <w:r w:rsidR="00EC6179">
        <w:rPr>
          <w:rFonts w:ascii="Open Sans" w:hAnsi="Open Sans" w:cs="Open Sans"/>
          <w:sz w:val="22"/>
          <w:szCs w:val="22"/>
        </w:rPr>
        <w:t>prior to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 xml:space="preserve"> leaving high school.</w:t>
      </w:r>
    </w:p>
    <w:p w14:paraId="5A99D715" w14:textId="00E56394" w:rsidR="00601165" w:rsidRPr="003A6DFD" w:rsidRDefault="00601165" w:rsidP="00601165">
      <w:pPr>
        <w:rPr>
          <w:rFonts w:ascii="Open Sans" w:hAnsi="Open Sans" w:cs="Open Sans"/>
          <w:b/>
          <w:bCs/>
          <w:sz w:val="22"/>
          <w:szCs w:val="22"/>
        </w:rPr>
      </w:pPr>
    </w:p>
    <w:p w14:paraId="10AFA4CF" w14:textId="7BADCD3C" w:rsidR="00601165" w:rsidRPr="003A6DFD" w:rsidRDefault="00601165" w:rsidP="00601165">
      <w:pPr>
        <w:rPr>
          <w:rFonts w:ascii="Open Sans" w:hAnsi="Open Sans" w:cs="Open Sans"/>
          <w:b/>
          <w:bCs/>
          <w:sz w:val="22"/>
          <w:szCs w:val="22"/>
        </w:rPr>
      </w:pPr>
      <w:r w:rsidRPr="003A6DFD">
        <w:rPr>
          <w:rFonts w:ascii="Open Sans" w:hAnsi="Open Sans" w:cs="Open Sans"/>
          <w:b/>
          <w:bCs/>
          <w:sz w:val="22"/>
          <w:szCs w:val="22"/>
        </w:rPr>
        <w:t>Common Terms/Acronyms:</w:t>
      </w:r>
    </w:p>
    <w:p w14:paraId="55A76DA2" w14:textId="758250BE" w:rsidR="00B402E1" w:rsidRPr="003A6DFD" w:rsidRDefault="00B402E1" w:rsidP="00601165">
      <w:pPr>
        <w:rPr>
          <w:rFonts w:ascii="Open Sans" w:hAnsi="Open Sans" w:cs="Open Sans"/>
          <w:sz w:val="22"/>
          <w:szCs w:val="22"/>
        </w:rPr>
      </w:pPr>
      <w:r w:rsidRPr="003A6DFD">
        <w:rPr>
          <w:rFonts w:ascii="Open Sans" w:hAnsi="Open Sans" w:cs="Open Sans"/>
          <w:b/>
          <w:bCs/>
          <w:sz w:val="22"/>
          <w:szCs w:val="22"/>
        </w:rPr>
        <w:t xml:space="preserve">IPE: </w:t>
      </w:r>
      <w:r w:rsidRPr="003A6DFD">
        <w:rPr>
          <w:rFonts w:ascii="Open Sans" w:hAnsi="Open Sans" w:cs="Open Sans"/>
          <w:sz w:val="22"/>
          <w:szCs w:val="22"/>
        </w:rPr>
        <w:t>Individualized Plan for Employment</w:t>
      </w:r>
    </w:p>
    <w:p w14:paraId="23607CA4" w14:textId="7BB58509" w:rsidR="00B402E1" w:rsidRPr="003A6DFD" w:rsidRDefault="00B402E1" w:rsidP="00601165">
      <w:pPr>
        <w:rPr>
          <w:rFonts w:ascii="Open Sans" w:hAnsi="Open Sans" w:cs="Open Sans"/>
          <w:sz w:val="22"/>
          <w:szCs w:val="22"/>
        </w:rPr>
      </w:pPr>
      <w:r w:rsidRPr="003A6DFD">
        <w:rPr>
          <w:rFonts w:ascii="Open Sans" w:hAnsi="Open Sans" w:cs="Open Sans"/>
          <w:b/>
          <w:bCs/>
          <w:sz w:val="22"/>
          <w:szCs w:val="22"/>
        </w:rPr>
        <w:t xml:space="preserve">VR: </w:t>
      </w:r>
      <w:r w:rsidRPr="003A6DFD">
        <w:rPr>
          <w:rFonts w:ascii="Open Sans" w:hAnsi="Open Sans" w:cs="Open Sans"/>
          <w:sz w:val="22"/>
          <w:szCs w:val="22"/>
        </w:rPr>
        <w:t>Vocational Rehabilitation</w:t>
      </w:r>
    </w:p>
    <w:p w14:paraId="7DBD950A" w14:textId="030777A4" w:rsidR="00B402E1" w:rsidRPr="003A6DFD" w:rsidRDefault="00B402E1" w:rsidP="00601165">
      <w:pPr>
        <w:rPr>
          <w:rFonts w:ascii="Open Sans" w:hAnsi="Open Sans" w:cs="Open Sans"/>
          <w:sz w:val="22"/>
          <w:szCs w:val="22"/>
        </w:rPr>
      </w:pPr>
      <w:r w:rsidRPr="003A6DFD">
        <w:rPr>
          <w:rFonts w:ascii="Open Sans" w:hAnsi="Open Sans" w:cs="Open Sans"/>
          <w:b/>
          <w:bCs/>
          <w:sz w:val="22"/>
          <w:szCs w:val="22"/>
        </w:rPr>
        <w:t xml:space="preserve">Pre-ETS: </w:t>
      </w:r>
      <w:r w:rsidRPr="003A6DFD">
        <w:rPr>
          <w:rFonts w:ascii="Open Sans" w:hAnsi="Open Sans" w:cs="Open Sans"/>
          <w:sz w:val="22"/>
          <w:szCs w:val="22"/>
        </w:rPr>
        <w:t>Pre-Employment Transition Services</w:t>
      </w:r>
    </w:p>
    <w:p w14:paraId="508589D9" w14:textId="70E6AF94" w:rsidR="00B402E1" w:rsidRPr="003A6DFD" w:rsidRDefault="00B402E1" w:rsidP="00601165">
      <w:pPr>
        <w:rPr>
          <w:rFonts w:ascii="Open Sans" w:hAnsi="Open Sans" w:cs="Open Sans"/>
          <w:sz w:val="22"/>
          <w:szCs w:val="22"/>
        </w:rPr>
      </w:pPr>
    </w:p>
    <w:p w14:paraId="7CC857B2" w14:textId="2CD93EE0" w:rsidR="00601165" w:rsidRPr="003A6DFD" w:rsidRDefault="00601165" w:rsidP="00601165">
      <w:pPr>
        <w:rPr>
          <w:rFonts w:ascii="Open Sans" w:hAnsi="Open Sans" w:cs="Open Sans"/>
          <w:b/>
          <w:bCs/>
          <w:sz w:val="22"/>
          <w:szCs w:val="22"/>
        </w:rPr>
      </w:pPr>
    </w:p>
    <w:p w14:paraId="3A201D2C" w14:textId="6B39CAC5" w:rsidR="00601165" w:rsidRDefault="00601165" w:rsidP="00601165">
      <w:pPr>
        <w:rPr>
          <w:rFonts w:ascii="Open Sans" w:hAnsi="Open Sans" w:cs="Open Sans"/>
          <w:b/>
          <w:bCs/>
          <w:sz w:val="22"/>
          <w:szCs w:val="22"/>
        </w:rPr>
      </w:pPr>
      <w:r w:rsidRPr="003A6DFD">
        <w:rPr>
          <w:rFonts w:ascii="Open Sans" w:hAnsi="Open Sans" w:cs="Open Sans"/>
          <w:b/>
          <w:bCs/>
          <w:sz w:val="22"/>
          <w:szCs w:val="22"/>
        </w:rPr>
        <w:t>How can I partner with Vocational Rehabilitation for Pre-ETS?</w:t>
      </w:r>
    </w:p>
    <w:p w14:paraId="2324C78D" w14:textId="68D52EF5" w:rsidR="003A6DFD" w:rsidRDefault="003A6DFD" w:rsidP="0060116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Tennessee VR uses a large network of providers to provide Pre-ETS to students </w:t>
      </w:r>
      <w:proofErr w:type="gramStart"/>
      <w:r>
        <w:rPr>
          <w:rFonts w:ascii="Open Sans" w:hAnsi="Open Sans" w:cs="Open Sans"/>
          <w:sz w:val="22"/>
          <w:szCs w:val="22"/>
        </w:rPr>
        <w:t>all across</w:t>
      </w:r>
      <w:proofErr w:type="gramEnd"/>
      <w:r>
        <w:rPr>
          <w:rFonts w:ascii="Open Sans" w:hAnsi="Open Sans" w:cs="Open Sans"/>
          <w:sz w:val="22"/>
          <w:szCs w:val="22"/>
        </w:rPr>
        <w:t xml:space="preserve"> the state</w:t>
      </w:r>
      <w:r w:rsidR="00B344F7">
        <w:rPr>
          <w:rFonts w:ascii="Open Sans" w:hAnsi="Open Sans" w:cs="Open Sans"/>
          <w:sz w:val="22"/>
          <w:szCs w:val="22"/>
        </w:rPr>
        <w:t>,</w:t>
      </w:r>
      <w:r>
        <w:rPr>
          <w:rFonts w:ascii="Open Sans" w:hAnsi="Open Sans" w:cs="Open Sans"/>
          <w:sz w:val="22"/>
          <w:szCs w:val="22"/>
        </w:rPr>
        <w:t xml:space="preserve"> in all 95 coun</w:t>
      </w:r>
      <w:r w:rsidR="002154B4">
        <w:rPr>
          <w:rFonts w:ascii="Open Sans" w:hAnsi="Open Sans" w:cs="Open Sans"/>
          <w:sz w:val="22"/>
          <w:szCs w:val="22"/>
        </w:rPr>
        <w:t>ti</w:t>
      </w:r>
      <w:r>
        <w:rPr>
          <w:rFonts w:ascii="Open Sans" w:hAnsi="Open Sans" w:cs="Open Sans"/>
          <w:sz w:val="22"/>
          <w:szCs w:val="22"/>
        </w:rPr>
        <w:t xml:space="preserve">es. A school system can partner </w:t>
      </w:r>
      <w:r w:rsidR="003A71BD">
        <w:rPr>
          <w:rFonts w:ascii="Open Sans" w:hAnsi="Open Sans" w:cs="Open Sans"/>
          <w:sz w:val="22"/>
          <w:szCs w:val="22"/>
        </w:rPr>
        <w:t xml:space="preserve">directly </w:t>
      </w:r>
      <w:r>
        <w:rPr>
          <w:rFonts w:ascii="Open Sans" w:hAnsi="Open Sans" w:cs="Open Sans"/>
          <w:sz w:val="22"/>
          <w:szCs w:val="22"/>
        </w:rPr>
        <w:t xml:space="preserve">with </w:t>
      </w:r>
      <w:r w:rsidR="003A71BD">
        <w:rPr>
          <w:rFonts w:ascii="Open Sans" w:hAnsi="Open Sans" w:cs="Open Sans"/>
          <w:sz w:val="22"/>
          <w:szCs w:val="22"/>
        </w:rPr>
        <w:t xml:space="preserve">VR </w:t>
      </w:r>
      <w:r>
        <w:rPr>
          <w:rFonts w:ascii="Open Sans" w:hAnsi="Open Sans" w:cs="Open Sans"/>
          <w:sz w:val="22"/>
          <w:szCs w:val="22"/>
        </w:rPr>
        <w:t xml:space="preserve">through Transition School to Work and Project SEARCH to provide Pre-ETS and VR services, </w:t>
      </w:r>
      <w:r w:rsidR="003A71BD">
        <w:rPr>
          <w:rFonts w:ascii="Open Sans" w:hAnsi="Open Sans" w:cs="Open Sans"/>
          <w:sz w:val="22"/>
          <w:szCs w:val="22"/>
        </w:rPr>
        <w:t>while independent contractors can partner with VR to provide Pre-ETS as a community rehabilitation provider (CRP) and then develop agreements with local school systems to provide Pre-ETS.</w:t>
      </w:r>
    </w:p>
    <w:p w14:paraId="37E54097" w14:textId="70EBC5B5" w:rsidR="003A71BD" w:rsidRDefault="003A71BD" w:rsidP="00601165">
      <w:pPr>
        <w:rPr>
          <w:rFonts w:ascii="Open Sans" w:hAnsi="Open Sans" w:cs="Open Sans"/>
          <w:sz w:val="22"/>
          <w:szCs w:val="22"/>
        </w:rPr>
      </w:pPr>
    </w:p>
    <w:p w14:paraId="200C9D54" w14:textId="0638CBB1" w:rsidR="003A71BD" w:rsidRPr="003A6DFD" w:rsidRDefault="003A71BD" w:rsidP="0060116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Applications to become a Pre-ETS CRP occur once a year and general CRP information and points of contact </w:t>
      </w:r>
      <w:r w:rsidR="002154B4">
        <w:rPr>
          <w:rFonts w:ascii="Open Sans" w:hAnsi="Open Sans" w:cs="Open Sans"/>
          <w:sz w:val="22"/>
          <w:szCs w:val="22"/>
        </w:rPr>
        <w:t>can</w:t>
      </w:r>
      <w:r>
        <w:rPr>
          <w:rFonts w:ascii="Open Sans" w:hAnsi="Open Sans" w:cs="Open Sans"/>
          <w:sz w:val="22"/>
          <w:szCs w:val="22"/>
        </w:rPr>
        <w:t xml:space="preserve"> be found by </w:t>
      </w:r>
      <w:hyperlink r:id="rId4" w:history="1">
        <w:r w:rsidRPr="003A71BD">
          <w:rPr>
            <w:rStyle w:val="Hyperlink"/>
            <w:rFonts w:ascii="Open Sans" w:hAnsi="Open Sans" w:cs="Open Sans"/>
            <w:sz w:val="22"/>
            <w:szCs w:val="22"/>
          </w:rPr>
          <w:t>clicking here</w:t>
        </w:r>
      </w:hyperlink>
      <w:r>
        <w:rPr>
          <w:rFonts w:ascii="Open Sans" w:hAnsi="Open Sans" w:cs="Open Sans"/>
          <w:sz w:val="22"/>
          <w:szCs w:val="22"/>
        </w:rPr>
        <w:t>.</w:t>
      </w:r>
      <w:r w:rsidR="00DD7418">
        <w:rPr>
          <w:rFonts w:ascii="Open Sans" w:hAnsi="Open Sans" w:cs="Open Sans"/>
          <w:sz w:val="22"/>
          <w:szCs w:val="22"/>
        </w:rPr>
        <w:t xml:space="preserve"> If interested in being a Pre-ETS provider, make sure to contract </w:t>
      </w:r>
      <w:hyperlink r:id="rId5" w:history="1">
        <w:r w:rsidR="00DD7418" w:rsidRPr="00026CEF">
          <w:rPr>
            <w:rStyle w:val="Hyperlink"/>
            <w:rFonts w:ascii="Open Sans" w:hAnsi="Open Sans" w:cs="Open Sans"/>
            <w:sz w:val="22"/>
            <w:szCs w:val="22"/>
          </w:rPr>
          <w:t>VR.Contracts@tn.gov</w:t>
        </w:r>
      </w:hyperlink>
      <w:r w:rsidR="00DD7418">
        <w:rPr>
          <w:rFonts w:ascii="Open Sans" w:hAnsi="Open Sans" w:cs="Open Sans"/>
          <w:sz w:val="22"/>
          <w:szCs w:val="22"/>
        </w:rPr>
        <w:t xml:space="preserve"> to express intent and learn more about the roles, responsibilities, and timeline. </w:t>
      </w:r>
    </w:p>
    <w:p w14:paraId="119722C1" w14:textId="6E1CFC36" w:rsidR="00601165" w:rsidRPr="003A6DFD" w:rsidRDefault="00601165" w:rsidP="00601165">
      <w:pPr>
        <w:rPr>
          <w:rFonts w:ascii="Open Sans" w:hAnsi="Open Sans" w:cs="Open Sans"/>
          <w:b/>
          <w:bCs/>
          <w:sz w:val="22"/>
          <w:szCs w:val="22"/>
        </w:rPr>
      </w:pPr>
    </w:p>
    <w:p w14:paraId="69048300" w14:textId="75168E6F" w:rsidR="00601165" w:rsidRPr="003A6DFD" w:rsidRDefault="00601165" w:rsidP="00601165">
      <w:pPr>
        <w:rPr>
          <w:rFonts w:ascii="Open Sans" w:hAnsi="Open Sans" w:cs="Open Sans"/>
          <w:b/>
          <w:bCs/>
          <w:sz w:val="22"/>
          <w:szCs w:val="22"/>
        </w:rPr>
      </w:pPr>
      <w:r w:rsidRPr="003A6DFD">
        <w:rPr>
          <w:rFonts w:ascii="Open Sans" w:hAnsi="Open Sans" w:cs="Open Sans"/>
          <w:b/>
          <w:bCs/>
          <w:sz w:val="22"/>
          <w:szCs w:val="22"/>
        </w:rPr>
        <w:t xml:space="preserve">How do I contact Vocational Rehabilitation? </w:t>
      </w:r>
    </w:p>
    <w:p w14:paraId="438CFE79" w14:textId="27D2FE6F" w:rsidR="00B402E1" w:rsidRPr="003A6DFD" w:rsidRDefault="00B402E1" w:rsidP="00601165">
      <w:pPr>
        <w:rPr>
          <w:rFonts w:ascii="Open Sans" w:hAnsi="Open Sans" w:cs="Open Sans"/>
          <w:sz w:val="22"/>
          <w:szCs w:val="22"/>
        </w:rPr>
      </w:pPr>
      <w:r w:rsidRPr="003A6DFD">
        <w:rPr>
          <w:rFonts w:ascii="Open Sans" w:hAnsi="Open Sans" w:cs="Open Sans"/>
          <w:sz w:val="22"/>
          <w:szCs w:val="22"/>
        </w:rPr>
        <w:lastRenderedPageBreak/>
        <w:t xml:space="preserve">VR office locations and phone numbers can be found by </w:t>
      </w:r>
      <w:hyperlink r:id="rId6" w:history="1">
        <w:r w:rsidRPr="003A6DFD">
          <w:rPr>
            <w:rStyle w:val="Hyperlink"/>
            <w:rFonts w:ascii="Open Sans" w:hAnsi="Open Sans" w:cs="Open Sans"/>
            <w:sz w:val="22"/>
            <w:szCs w:val="22"/>
          </w:rPr>
          <w:t>clicking here</w:t>
        </w:r>
      </w:hyperlink>
      <w:r w:rsidRPr="003A6DFD">
        <w:rPr>
          <w:rFonts w:ascii="Open Sans" w:hAnsi="Open Sans" w:cs="Open Sans"/>
          <w:sz w:val="22"/>
          <w:szCs w:val="22"/>
        </w:rPr>
        <w:t xml:space="preserve"> or going to </w:t>
      </w:r>
      <w:hyperlink r:id="rId7" w:history="1">
        <w:r w:rsidR="00B344F7" w:rsidRPr="00D860B7">
          <w:rPr>
            <w:rStyle w:val="Hyperlink"/>
            <w:rFonts w:ascii="Open Sans" w:hAnsi="Open Sans" w:cs="Open Sans"/>
            <w:sz w:val="22"/>
            <w:szCs w:val="22"/>
          </w:rPr>
          <w:t>https://www.tn.gov/humanservices/ds/office-locator-trc-ttap.html</w:t>
        </w:r>
      </w:hyperlink>
      <w:r w:rsidRPr="003A6DFD">
        <w:rPr>
          <w:rFonts w:ascii="Open Sans" w:hAnsi="Open Sans" w:cs="Open Sans"/>
          <w:sz w:val="22"/>
          <w:szCs w:val="22"/>
        </w:rPr>
        <w:t>.</w:t>
      </w:r>
      <w:r w:rsidR="00B344F7">
        <w:rPr>
          <w:rFonts w:ascii="Open Sans" w:hAnsi="Open Sans" w:cs="Open Sans"/>
          <w:sz w:val="22"/>
          <w:szCs w:val="22"/>
        </w:rPr>
        <w:t xml:space="preserve"> </w:t>
      </w:r>
    </w:p>
    <w:p w14:paraId="12E030FC" w14:textId="3DC3E18E" w:rsidR="00B402E1" w:rsidRPr="003A6DFD" w:rsidRDefault="00B402E1" w:rsidP="00601165">
      <w:pPr>
        <w:rPr>
          <w:rFonts w:ascii="Open Sans" w:hAnsi="Open Sans" w:cs="Open Sans"/>
          <w:sz w:val="22"/>
          <w:szCs w:val="22"/>
        </w:rPr>
      </w:pPr>
    </w:p>
    <w:p w14:paraId="1EB0CC4B" w14:textId="57EC27D1" w:rsidR="00B402E1" w:rsidRPr="003A6DFD" w:rsidRDefault="00B402E1" w:rsidP="0039380C">
      <w:pPr>
        <w:rPr>
          <w:rFonts w:ascii="Open Sans" w:hAnsi="Open Sans" w:cs="Open Sans"/>
          <w:sz w:val="22"/>
          <w:szCs w:val="22"/>
        </w:rPr>
      </w:pPr>
      <w:r w:rsidRPr="003A6DFD">
        <w:rPr>
          <w:rFonts w:ascii="Open Sans" w:hAnsi="Open Sans" w:cs="Open Sans"/>
          <w:sz w:val="22"/>
          <w:szCs w:val="22"/>
        </w:rPr>
        <w:t xml:space="preserve">Additional contact </w:t>
      </w:r>
      <w:r w:rsidR="002154B4">
        <w:rPr>
          <w:rFonts w:ascii="Open Sans" w:hAnsi="Open Sans" w:cs="Open Sans"/>
          <w:sz w:val="22"/>
          <w:szCs w:val="22"/>
        </w:rPr>
        <w:t>i</w:t>
      </w:r>
      <w:r w:rsidRPr="003A6DFD">
        <w:rPr>
          <w:rFonts w:ascii="Open Sans" w:hAnsi="Open Sans" w:cs="Open Sans"/>
          <w:sz w:val="22"/>
          <w:szCs w:val="22"/>
        </w:rPr>
        <w:t xml:space="preserve">nformation </w:t>
      </w:r>
      <w:r w:rsidR="0039380C" w:rsidRPr="003A6DFD">
        <w:rPr>
          <w:rFonts w:ascii="Open Sans" w:hAnsi="Open Sans" w:cs="Open Sans"/>
          <w:sz w:val="22"/>
          <w:szCs w:val="22"/>
        </w:rPr>
        <w:t>is found below:</w:t>
      </w:r>
    </w:p>
    <w:p w14:paraId="72CC8F06" w14:textId="77777777" w:rsidR="0039380C" w:rsidRPr="003A6DFD" w:rsidRDefault="0039380C" w:rsidP="0039380C">
      <w:pPr>
        <w:rPr>
          <w:rFonts w:ascii="Open Sans" w:hAnsi="Open Sans" w:cs="Open Sans"/>
          <w:sz w:val="22"/>
          <w:szCs w:val="22"/>
        </w:rPr>
      </w:pPr>
    </w:p>
    <w:p w14:paraId="344809F1" w14:textId="34041B9D" w:rsidR="0039380C" w:rsidRPr="003A6DFD" w:rsidRDefault="0039380C" w:rsidP="0039380C">
      <w:pPr>
        <w:rPr>
          <w:rFonts w:ascii="Open Sans" w:hAnsi="Open Sans" w:cs="Open Sans"/>
          <w:sz w:val="22"/>
          <w:szCs w:val="22"/>
        </w:rPr>
      </w:pPr>
      <w:r w:rsidRPr="003A6DFD">
        <w:rPr>
          <w:rFonts w:ascii="Open Sans" w:hAnsi="Open Sans" w:cs="Open Sans"/>
          <w:sz w:val="22"/>
          <w:szCs w:val="22"/>
        </w:rPr>
        <w:t>Vocational Rehabilitation Services</w:t>
      </w:r>
      <w:r w:rsidRPr="003A6DFD">
        <w:rPr>
          <w:rFonts w:ascii="Open Sans" w:hAnsi="Open Sans" w:cs="Open Sans"/>
          <w:sz w:val="22"/>
          <w:szCs w:val="22"/>
        </w:rPr>
        <w:br/>
        <w:t>James K. Polk State Office Building, 15th floor</w:t>
      </w:r>
      <w:r w:rsidRPr="003A6DFD">
        <w:rPr>
          <w:rFonts w:ascii="Open Sans" w:hAnsi="Open Sans" w:cs="Open Sans"/>
          <w:sz w:val="22"/>
          <w:szCs w:val="22"/>
        </w:rPr>
        <w:br/>
        <w:t xml:space="preserve">505 </w:t>
      </w:r>
      <w:proofErr w:type="spellStart"/>
      <w:r w:rsidRPr="003A6DFD">
        <w:rPr>
          <w:rFonts w:ascii="Open Sans" w:hAnsi="Open Sans" w:cs="Open Sans"/>
          <w:sz w:val="22"/>
          <w:szCs w:val="22"/>
        </w:rPr>
        <w:t>Deaderick</w:t>
      </w:r>
      <w:proofErr w:type="spellEnd"/>
      <w:r w:rsidRPr="003A6DFD">
        <w:rPr>
          <w:rFonts w:ascii="Open Sans" w:hAnsi="Open Sans" w:cs="Open Sans"/>
          <w:sz w:val="22"/>
          <w:szCs w:val="22"/>
        </w:rPr>
        <w:t xml:space="preserve"> Street</w:t>
      </w:r>
      <w:r w:rsidRPr="003A6DFD">
        <w:rPr>
          <w:rFonts w:ascii="Open Sans" w:hAnsi="Open Sans" w:cs="Open Sans"/>
          <w:sz w:val="22"/>
          <w:szCs w:val="22"/>
        </w:rPr>
        <w:br/>
        <w:t>Nashville, TN  37243-1403</w:t>
      </w:r>
      <w:r w:rsidRPr="003A6DFD">
        <w:rPr>
          <w:rFonts w:ascii="Open Sans" w:hAnsi="Open Sans" w:cs="Open Sans"/>
          <w:sz w:val="22"/>
          <w:szCs w:val="22"/>
        </w:rPr>
        <w:br/>
        <w:t>Telephone: (615) 313-4891</w:t>
      </w:r>
      <w:r w:rsidRPr="003A6DFD">
        <w:rPr>
          <w:rFonts w:ascii="Open Sans" w:hAnsi="Open Sans" w:cs="Open Sans"/>
          <w:sz w:val="22"/>
          <w:szCs w:val="22"/>
        </w:rPr>
        <w:br/>
        <w:t>TTY: (615) 313-5695</w:t>
      </w:r>
      <w:r w:rsidRPr="003A6DFD">
        <w:rPr>
          <w:rFonts w:ascii="Open Sans" w:hAnsi="Open Sans" w:cs="Open Sans"/>
          <w:sz w:val="22"/>
          <w:szCs w:val="22"/>
        </w:rPr>
        <w:br/>
        <w:t>TTY (Long Distance):  1-800-270-1349</w:t>
      </w:r>
      <w:r w:rsidRPr="003A6DFD">
        <w:rPr>
          <w:rFonts w:ascii="Open Sans" w:hAnsi="Open Sans" w:cs="Open Sans"/>
          <w:sz w:val="22"/>
          <w:szCs w:val="22"/>
        </w:rPr>
        <w:br/>
        <w:t>FAX:  615-524-3093</w:t>
      </w:r>
    </w:p>
    <w:p w14:paraId="0337F90B" w14:textId="1559DEF6" w:rsidR="00601165" w:rsidRPr="003A6DFD" w:rsidRDefault="00601165" w:rsidP="00601165">
      <w:pPr>
        <w:rPr>
          <w:rFonts w:ascii="Open Sans" w:hAnsi="Open Sans" w:cs="Open Sans"/>
          <w:b/>
          <w:bCs/>
          <w:sz w:val="22"/>
          <w:szCs w:val="22"/>
        </w:rPr>
      </w:pPr>
    </w:p>
    <w:p w14:paraId="149115D4" w14:textId="2C97D616" w:rsidR="00601165" w:rsidRPr="003A6DFD" w:rsidRDefault="00601165" w:rsidP="00601165">
      <w:pPr>
        <w:rPr>
          <w:rFonts w:ascii="Open Sans" w:hAnsi="Open Sans" w:cs="Open Sans"/>
          <w:b/>
          <w:bCs/>
          <w:sz w:val="22"/>
          <w:szCs w:val="22"/>
        </w:rPr>
      </w:pPr>
      <w:r w:rsidRPr="003A6DFD">
        <w:rPr>
          <w:rFonts w:ascii="Open Sans" w:hAnsi="Open Sans" w:cs="Open Sans"/>
          <w:b/>
          <w:bCs/>
          <w:sz w:val="22"/>
          <w:szCs w:val="22"/>
        </w:rPr>
        <w:t xml:space="preserve">Where do I find more information about Vocational Rehabilitation? </w:t>
      </w:r>
    </w:p>
    <w:p w14:paraId="57FCDC0A" w14:textId="1A1B9C01" w:rsidR="0039380C" w:rsidRPr="003A6DFD" w:rsidRDefault="0039380C" w:rsidP="00601165">
      <w:pPr>
        <w:rPr>
          <w:rFonts w:ascii="Open Sans" w:hAnsi="Open Sans" w:cs="Open Sans"/>
          <w:sz w:val="22"/>
          <w:szCs w:val="22"/>
        </w:rPr>
      </w:pPr>
      <w:r w:rsidRPr="003A6DFD">
        <w:rPr>
          <w:rFonts w:ascii="Open Sans" w:hAnsi="Open Sans" w:cs="Open Sans"/>
          <w:sz w:val="22"/>
          <w:szCs w:val="22"/>
        </w:rPr>
        <w:t xml:space="preserve">Visit the Tennessee Vocational Rehabilitation website by </w:t>
      </w:r>
      <w:hyperlink r:id="rId8" w:history="1">
        <w:r w:rsidRPr="003A6DFD">
          <w:rPr>
            <w:rStyle w:val="Hyperlink"/>
            <w:rFonts w:ascii="Open Sans" w:hAnsi="Open Sans" w:cs="Open Sans"/>
            <w:sz w:val="22"/>
            <w:szCs w:val="22"/>
          </w:rPr>
          <w:t>clicking here</w:t>
        </w:r>
      </w:hyperlink>
      <w:r w:rsidRPr="003A6DFD">
        <w:rPr>
          <w:rFonts w:ascii="Open Sans" w:hAnsi="Open Sans" w:cs="Open Sans"/>
          <w:sz w:val="22"/>
          <w:szCs w:val="22"/>
        </w:rPr>
        <w:t>.</w:t>
      </w:r>
    </w:p>
    <w:p w14:paraId="303C8DEF" w14:textId="6352FB37" w:rsidR="0039380C" w:rsidRPr="003A6DFD" w:rsidRDefault="0039380C" w:rsidP="00601165">
      <w:pPr>
        <w:rPr>
          <w:rFonts w:ascii="Open Sans" w:hAnsi="Open Sans" w:cs="Open Sans"/>
          <w:sz w:val="22"/>
          <w:szCs w:val="22"/>
        </w:rPr>
      </w:pPr>
      <w:r w:rsidRPr="003A6DFD">
        <w:rPr>
          <w:rFonts w:ascii="Open Sans" w:hAnsi="Open Sans" w:cs="Open Sans"/>
          <w:sz w:val="22"/>
          <w:szCs w:val="22"/>
        </w:rPr>
        <w:t xml:space="preserve">For information specific to Transition Services and Pre-ETS, </w:t>
      </w:r>
      <w:hyperlink r:id="rId9" w:history="1">
        <w:r w:rsidRPr="003A6DFD">
          <w:rPr>
            <w:rStyle w:val="Hyperlink"/>
            <w:rFonts w:ascii="Open Sans" w:hAnsi="Open Sans" w:cs="Open Sans"/>
            <w:sz w:val="22"/>
            <w:szCs w:val="22"/>
          </w:rPr>
          <w:t>click here</w:t>
        </w:r>
      </w:hyperlink>
      <w:r w:rsidRPr="003A6DFD">
        <w:rPr>
          <w:rFonts w:ascii="Open Sans" w:hAnsi="Open Sans" w:cs="Open Sans"/>
          <w:sz w:val="22"/>
          <w:szCs w:val="22"/>
        </w:rPr>
        <w:t>.</w:t>
      </w:r>
    </w:p>
    <w:p w14:paraId="09FEE1DC" w14:textId="77777777" w:rsidR="0039380C" w:rsidRPr="0039380C" w:rsidRDefault="0039380C" w:rsidP="00601165">
      <w:pPr>
        <w:rPr>
          <w:rFonts w:ascii="Open Sans" w:hAnsi="Open Sans" w:cs="Open Sans"/>
          <w:sz w:val="22"/>
          <w:szCs w:val="22"/>
        </w:rPr>
      </w:pPr>
    </w:p>
    <w:p w14:paraId="33CB2D2E" w14:textId="77777777" w:rsidR="00601165" w:rsidRPr="00C677BF" w:rsidRDefault="00601165" w:rsidP="00601165">
      <w:pPr>
        <w:rPr>
          <w:rFonts w:ascii="Palatino" w:hAnsi="Palatino"/>
          <w:b/>
          <w:bCs/>
          <w:sz w:val="22"/>
          <w:szCs w:val="22"/>
        </w:rPr>
      </w:pPr>
    </w:p>
    <w:p w14:paraId="254DF0EB" w14:textId="77777777" w:rsidR="00601165" w:rsidRPr="00C677BF" w:rsidRDefault="00601165" w:rsidP="00601165">
      <w:pPr>
        <w:rPr>
          <w:rFonts w:ascii="Palatino" w:hAnsi="Palatino"/>
          <w:b/>
          <w:bCs/>
          <w:sz w:val="22"/>
          <w:szCs w:val="22"/>
        </w:rPr>
      </w:pPr>
    </w:p>
    <w:p w14:paraId="7B29E128" w14:textId="77777777" w:rsidR="00601165" w:rsidRPr="00C677BF" w:rsidRDefault="00601165" w:rsidP="00601165">
      <w:pPr>
        <w:rPr>
          <w:rFonts w:ascii="Palatino" w:hAnsi="Palatino"/>
          <w:b/>
          <w:bCs/>
          <w:sz w:val="22"/>
          <w:szCs w:val="22"/>
        </w:rPr>
      </w:pPr>
    </w:p>
    <w:p w14:paraId="071E4419" w14:textId="77777777" w:rsidR="00A9474E" w:rsidRDefault="00A9474E"/>
    <w:sectPr w:rsidR="00A9474E" w:rsidSect="00C0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MDQzt7QwNjc1MzJS0lEKTi0uzszPAykwrgUAI2O2PywAAAA="/>
  </w:docVars>
  <w:rsids>
    <w:rsidRoot w:val="00601165"/>
    <w:rsid w:val="002154B4"/>
    <w:rsid w:val="0039380C"/>
    <w:rsid w:val="003A6DFD"/>
    <w:rsid w:val="003A71BD"/>
    <w:rsid w:val="00601165"/>
    <w:rsid w:val="00A9474E"/>
    <w:rsid w:val="00B344F7"/>
    <w:rsid w:val="00B402E1"/>
    <w:rsid w:val="00C00010"/>
    <w:rsid w:val="00DD7418"/>
    <w:rsid w:val="00E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CE67"/>
  <w15:chartTrackingRefBased/>
  <w15:docId w15:val="{6D76B409-84A0-B041-A3FA-241394C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2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4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4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humanservices/ds/vocational-rehabilita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n.gov/humanservices/ds/office-locator-trc-tta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n.gov/humanservices/ds/office-locator-trc-tta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R.Contracts@tn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n.gov/humanservices/ds/vocational-rehabilitation/dhs-vr-loa1.html" TargetMode="External"/><Relationship Id="rId9" Type="http://schemas.openxmlformats.org/officeDocument/2006/relationships/hyperlink" Target="https://www.tn.gov/humanservices/ds/vocational-rehabilitation/transition-serv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Blake A. Shearer</cp:lastModifiedBy>
  <cp:revision>2</cp:revision>
  <dcterms:created xsi:type="dcterms:W3CDTF">2020-12-17T13:24:00Z</dcterms:created>
  <dcterms:modified xsi:type="dcterms:W3CDTF">2020-12-17T13:24:00Z</dcterms:modified>
</cp:coreProperties>
</file>