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425F" w:rsidP="006A425F" w:rsidRDefault="781FE84F" w14:paraId="7B9D30EF" w14:textId="1814019C">
      <w:pPr>
        <w:jc w:val="center"/>
        <w:rPr>
          <w:sz w:val="28"/>
          <w:szCs w:val="28"/>
        </w:rPr>
      </w:pPr>
      <w:r w:rsidRPr="006A425F">
        <w:rPr>
          <w:sz w:val="28"/>
          <w:szCs w:val="28"/>
        </w:rPr>
        <w:t>Career Awareness 101</w:t>
      </w:r>
    </w:p>
    <w:p w:rsidR="00117173" w:rsidP="006A425F" w:rsidRDefault="00117173" w14:paraId="528E6FCC" w14:textId="399AFFAE">
      <w:pPr>
        <w:jc w:val="center"/>
        <w:rPr>
          <w:sz w:val="28"/>
          <w:szCs w:val="28"/>
        </w:rPr>
      </w:pPr>
    </w:p>
    <w:p w:rsidRPr="00117173" w:rsidR="00117173" w:rsidP="00117173" w:rsidRDefault="00117173" w14:paraId="0A4F7DB2" w14:textId="70840CA8">
      <w:pPr>
        <w:rPr>
          <w:b/>
          <w:bCs/>
          <w:sz w:val="28"/>
          <w:szCs w:val="28"/>
        </w:rPr>
      </w:pPr>
      <w:r w:rsidRPr="00117173">
        <w:rPr>
          <w:b/>
          <w:bCs/>
          <w:sz w:val="28"/>
          <w:szCs w:val="28"/>
        </w:rPr>
        <w:t xml:space="preserve">What is career awareness? </w:t>
      </w:r>
    </w:p>
    <w:p w:rsidR="00117173" w:rsidP="44E11593" w:rsidRDefault="00117173" w14:paraId="6C1D09AE" w14:textId="3272077D">
      <w:pPr>
        <w:pStyle w:val="ListParagraph"/>
        <w:numPr>
          <w:ilvl w:val="0"/>
          <w:numId w:val="7"/>
        </w:numPr>
        <w:rPr>
          <w:rFonts w:eastAsia="Times New Roman" w:cs="Calibri" w:cstheme="minorAscii"/>
          <w:sz w:val="24"/>
          <w:szCs w:val="24"/>
        </w:rPr>
      </w:pPr>
      <w:r w:rsidRPr="50CE20DB" w:rsidR="50CE20DB">
        <w:rPr>
          <w:rFonts w:eastAsia="Times New Roman" w:cs="Calibri" w:cstheme="minorAscii"/>
          <w:sz w:val="24"/>
          <w:szCs w:val="24"/>
        </w:rPr>
        <w:t>Learning about opportunities, education, and skills needed in different career pathways to choose which job matches a person’s strengths and interests.</w:t>
      </w:r>
    </w:p>
    <w:p w:rsidR="00117173" w:rsidP="00117173" w:rsidRDefault="00117173" w14:paraId="37994B8B" w14:textId="77777777">
      <w:pPr>
        <w:rPr>
          <w:b/>
          <w:bCs/>
          <w:sz w:val="28"/>
          <w:szCs w:val="28"/>
        </w:rPr>
      </w:pPr>
      <w:r w:rsidRPr="00F672BA">
        <w:rPr>
          <w:b/>
          <w:sz w:val="28"/>
          <w:szCs w:val="28"/>
        </w:rPr>
        <w:t xml:space="preserve">Why is Career </w:t>
      </w:r>
      <w:r w:rsidRPr="00F672BA">
        <w:rPr>
          <w:b/>
          <w:bCs/>
          <w:sz w:val="28"/>
          <w:szCs w:val="28"/>
        </w:rPr>
        <w:t xml:space="preserve">Awareness Important? </w:t>
      </w:r>
    </w:p>
    <w:p w:rsidR="007E01DC" w:rsidP="00117173" w:rsidRDefault="00117173" w14:paraId="6C84D0D7" w14:textId="4D2862C7">
      <w:pPr>
        <w:pStyle w:val="ListParagraph"/>
        <w:numPr>
          <w:ilvl w:val="0"/>
          <w:numId w:val="6"/>
        </w:numPr>
        <w:rPr>
          <w:rFonts w:eastAsia="Times New Roman" w:cstheme="minorHAnsi"/>
          <w:sz w:val="24"/>
          <w:szCs w:val="24"/>
        </w:rPr>
      </w:pPr>
      <w:r w:rsidRPr="00F672BA">
        <w:rPr>
          <w:rFonts w:eastAsia="Times New Roman" w:cstheme="minorHAnsi"/>
          <w:sz w:val="24"/>
          <w:szCs w:val="24"/>
        </w:rPr>
        <w:t>Correlated with improved employment outcomes for students</w:t>
      </w:r>
    </w:p>
    <w:p w:rsidRPr="007E01DC" w:rsidR="007E01DC" w:rsidP="44E11593" w:rsidRDefault="00117173" w14:paraId="22BBAFBA" w14:textId="05D41695">
      <w:pPr>
        <w:pStyle w:val="ListParagraph"/>
        <w:numPr>
          <w:ilvl w:val="0"/>
          <w:numId w:val="6"/>
        </w:numPr>
        <w:rPr>
          <w:rFonts w:eastAsia="Times New Roman" w:cs="Calibri" w:cstheme="minorAscii"/>
          <w:sz w:val="24"/>
          <w:szCs w:val="24"/>
        </w:rPr>
      </w:pPr>
      <w:r w:rsidRPr="50CE20DB" w:rsidR="50CE20DB">
        <w:rPr>
          <w:rFonts w:eastAsia="Times New Roman" w:cs="Calibri" w:cstheme="minorAscii"/>
          <w:sz w:val="24"/>
          <w:szCs w:val="24"/>
        </w:rPr>
        <w:t xml:space="preserve">Need various avenues to explore different careers </w:t>
      </w:r>
    </w:p>
    <w:p w:rsidRPr="00577CB9" w:rsidR="00117173" w:rsidP="00577CB9" w:rsidRDefault="007E01DC" w14:paraId="4009BBFA" w14:textId="12E7384B">
      <w:pPr>
        <w:pStyle w:val="ListParagraph"/>
        <w:numPr>
          <w:ilvl w:val="0"/>
          <w:numId w:val="6"/>
        </w:numPr>
        <w:rPr>
          <w:sz w:val="24"/>
          <w:szCs w:val="24"/>
        </w:rPr>
      </w:pPr>
      <w:r w:rsidRPr="00577CB9">
        <w:rPr>
          <w:sz w:val="24"/>
          <w:szCs w:val="24"/>
        </w:rPr>
        <w:t>Learn about work values and roles in the workplace</w:t>
      </w:r>
    </w:p>
    <w:p w:rsidRPr="00117173" w:rsidR="00117173" w:rsidP="00117173" w:rsidRDefault="00117173" w14:paraId="12263AA8" w14:textId="2640B3BE">
      <w:pPr>
        <w:rPr>
          <w:b/>
          <w:bCs/>
          <w:sz w:val="28"/>
          <w:szCs w:val="28"/>
        </w:rPr>
      </w:pPr>
      <w:r w:rsidRPr="00117173">
        <w:rPr>
          <w:b/>
          <w:bCs/>
          <w:sz w:val="28"/>
          <w:szCs w:val="28"/>
        </w:rPr>
        <w:t>Essential Components</w:t>
      </w:r>
      <w:r>
        <w:rPr>
          <w:b/>
          <w:bCs/>
          <w:sz w:val="28"/>
          <w:szCs w:val="28"/>
        </w:rPr>
        <w:t xml:space="preserve"> </w:t>
      </w:r>
      <w:r w:rsidRPr="00117173">
        <w:rPr>
          <w:i/>
          <w:iCs/>
          <w:sz w:val="28"/>
          <w:szCs w:val="28"/>
        </w:rPr>
        <w:t xml:space="preserve">As suggested by </w:t>
      </w:r>
      <w:r w:rsidR="00577CB9">
        <w:rPr>
          <w:i/>
          <w:iCs/>
          <w:sz w:val="28"/>
          <w:szCs w:val="28"/>
        </w:rPr>
        <w:t>the National Technical Assistance Center on Transition (</w:t>
      </w:r>
      <w:r w:rsidRPr="00117173">
        <w:rPr>
          <w:i/>
          <w:iCs/>
          <w:sz w:val="28"/>
          <w:szCs w:val="28"/>
        </w:rPr>
        <w:t>NTACT</w:t>
      </w:r>
      <w:r w:rsidR="00577CB9">
        <w:rPr>
          <w:i/>
          <w:iCs/>
          <w:sz w:val="28"/>
          <w:szCs w:val="28"/>
        </w:rPr>
        <w:t>)</w:t>
      </w:r>
    </w:p>
    <w:p w:rsidRPr="00117173" w:rsidR="00117173" w:rsidP="00117173" w:rsidRDefault="00117173" w14:paraId="190E4A62" w14:textId="27553EAA">
      <w:pPr>
        <w:pStyle w:val="ListParagraph"/>
        <w:numPr>
          <w:ilvl w:val="0"/>
          <w:numId w:val="4"/>
        </w:numPr>
        <w:spacing w:line="276" w:lineRule="auto"/>
        <w:rPr>
          <w:rFonts w:eastAsiaTheme="minorEastAsia" w:cstheme="minorHAnsi"/>
          <w:color w:val="000000" w:themeColor="text1"/>
          <w:sz w:val="24"/>
          <w:szCs w:val="24"/>
        </w:rPr>
      </w:pPr>
      <w:r w:rsidRPr="00117173">
        <w:rPr>
          <w:rFonts w:eastAsia="Times New Roman" w:cstheme="minorHAnsi"/>
          <w:color w:val="000000" w:themeColor="text1"/>
          <w:sz w:val="24"/>
          <w:szCs w:val="24"/>
        </w:rPr>
        <w:t>Provide opportunities to learn about various careers through different opportunities includ</w:t>
      </w:r>
      <w:r w:rsidR="008D56B5">
        <w:rPr>
          <w:rFonts w:eastAsia="Times New Roman" w:cstheme="minorHAnsi"/>
          <w:color w:val="000000" w:themeColor="text1"/>
          <w:sz w:val="24"/>
          <w:szCs w:val="24"/>
        </w:rPr>
        <w:t>ing</w:t>
      </w:r>
      <w:r w:rsidRPr="00117173">
        <w:rPr>
          <w:rFonts w:eastAsia="Times New Roman" w:cstheme="minorHAnsi"/>
          <w:color w:val="000000" w:themeColor="text1"/>
          <w:sz w:val="24"/>
          <w:szCs w:val="24"/>
        </w:rPr>
        <w:t xml:space="preserve"> but not limited to: job shadowing, internships, guest speakers, industry tours, Career Technical Education classes or career fairs </w:t>
      </w:r>
    </w:p>
    <w:p w:rsidRPr="00117173" w:rsidR="00117173" w:rsidP="00117173" w:rsidRDefault="00117173" w14:paraId="54484E71" w14:textId="77777777">
      <w:pPr>
        <w:pStyle w:val="ListParagraph"/>
        <w:numPr>
          <w:ilvl w:val="0"/>
          <w:numId w:val="4"/>
        </w:numPr>
        <w:spacing w:line="276" w:lineRule="auto"/>
        <w:rPr>
          <w:rFonts w:eastAsiaTheme="minorEastAsia" w:cstheme="minorHAnsi"/>
          <w:color w:val="000000" w:themeColor="text1"/>
          <w:sz w:val="24"/>
          <w:szCs w:val="24"/>
        </w:rPr>
      </w:pPr>
      <w:r w:rsidRPr="00117173">
        <w:rPr>
          <w:rFonts w:eastAsia="Times New Roman" w:cstheme="minorHAnsi"/>
          <w:color w:val="000000" w:themeColor="text1"/>
          <w:sz w:val="24"/>
          <w:szCs w:val="24"/>
        </w:rPr>
        <w:t>Identify skills and qualifications required for occupations associated with core content areas</w:t>
      </w:r>
    </w:p>
    <w:p w:rsidRPr="00117173" w:rsidR="00117173" w:rsidP="00117173" w:rsidRDefault="00117173" w14:paraId="74F631C5" w14:textId="39BA38FF">
      <w:pPr>
        <w:pStyle w:val="ListParagraph"/>
        <w:numPr>
          <w:ilvl w:val="0"/>
          <w:numId w:val="4"/>
        </w:numPr>
        <w:spacing w:line="276" w:lineRule="auto"/>
        <w:rPr>
          <w:rFonts w:eastAsiaTheme="minorEastAsia" w:cstheme="minorHAnsi"/>
          <w:color w:val="000000" w:themeColor="text1"/>
          <w:sz w:val="24"/>
          <w:szCs w:val="24"/>
        </w:rPr>
      </w:pPr>
      <w:r w:rsidRPr="00117173">
        <w:rPr>
          <w:rFonts w:eastAsia="Times New Roman" w:cstheme="minorHAnsi"/>
          <w:color w:val="000000" w:themeColor="text1"/>
          <w:sz w:val="24"/>
          <w:szCs w:val="24"/>
        </w:rPr>
        <w:t>Includ</w:t>
      </w:r>
      <w:r w:rsidR="008D56B5">
        <w:rPr>
          <w:rFonts w:eastAsia="Times New Roman" w:cstheme="minorHAnsi"/>
          <w:color w:val="000000" w:themeColor="text1"/>
          <w:sz w:val="24"/>
          <w:szCs w:val="24"/>
        </w:rPr>
        <w:t>e</w:t>
      </w:r>
      <w:r w:rsidRPr="00117173">
        <w:rPr>
          <w:rFonts w:eastAsia="Times New Roman" w:cstheme="minorHAnsi"/>
          <w:color w:val="000000" w:themeColor="text1"/>
          <w:sz w:val="24"/>
          <w:szCs w:val="24"/>
        </w:rPr>
        <w:t xml:space="preserve"> career awareness in the general curriculum to teach about occupations related to the core content areas</w:t>
      </w:r>
    </w:p>
    <w:p w:rsidRPr="00117173" w:rsidR="00117173" w:rsidP="00117173" w:rsidRDefault="00117173" w14:paraId="23E041E9" w14:textId="77777777">
      <w:pPr>
        <w:pStyle w:val="ListParagraph"/>
        <w:numPr>
          <w:ilvl w:val="0"/>
          <w:numId w:val="4"/>
        </w:numPr>
        <w:spacing w:line="276" w:lineRule="auto"/>
        <w:rPr>
          <w:rFonts w:eastAsiaTheme="minorEastAsia" w:cstheme="minorHAnsi"/>
          <w:color w:val="000000" w:themeColor="text1"/>
          <w:sz w:val="24"/>
          <w:szCs w:val="24"/>
        </w:rPr>
      </w:pPr>
      <w:r w:rsidRPr="00117173">
        <w:rPr>
          <w:rFonts w:eastAsia="Times New Roman" w:cstheme="minorHAnsi"/>
          <w:color w:val="000000" w:themeColor="text1"/>
          <w:sz w:val="24"/>
          <w:szCs w:val="24"/>
        </w:rPr>
        <w:t>Make clear connections between academic skills and how those skills are used in various careers throughout general education classes.</w:t>
      </w:r>
    </w:p>
    <w:p w:rsidRPr="00117173" w:rsidR="00117173" w:rsidP="00117173" w:rsidRDefault="00117173" w14:paraId="6D4D5E7C" w14:textId="77777777">
      <w:pPr>
        <w:pStyle w:val="ListParagraph"/>
        <w:numPr>
          <w:ilvl w:val="0"/>
          <w:numId w:val="4"/>
        </w:numPr>
        <w:spacing w:line="276" w:lineRule="auto"/>
        <w:rPr>
          <w:rFonts w:eastAsiaTheme="minorEastAsia" w:cstheme="minorHAnsi"/>
          <w:color w:val="000000" w:themeColor="text1"/>
          <w:sz w:val="24"/>
          <w:szCs w:val="24"/>
        </w:rPr>
      </w:pPr>
      <w:r w:rsidRPr="00117173">
        <w:rPr>
          <w:rFonts w:eastAsia="Times New Roman" w:cstheme="minorHAnsi"/>
          <w:color w:val="000000" w:themeColor="text1"/>
          <w:sz w:val="24"/>
          <w:szCs w:val="24"/>
        </w:rPr>
        <w:t xml:space="preserve">Provide systematic, age appropriate, student assessment of career awareness, including but not limited to, interest inventories and aptitude tests for students to learn about their preferences and capability for various types of careers </w:t>
      </w:r>
    </w:p>
    <w:p w:rsidRPr="00117173" w:rsidR="00117173" w:rsidP="00117173" w:rsidRDefault="00117173" w14:paraId="4C2EA8E4" w14:textId="717CDC94">
      <w:pPr>
        <w:pStyle w:val="ListParagraph"/>
        <w:numPr>
          <w:ilvl w:val="0"/>
          <w:numId w:val="4"/>
        </w:numPr>
        <w:spacing w:line="276" w:lineRule="auto"/>
        <w:rPr>
          <w:rFonts w:eastAsiaTheme="minorEastAsia" w:cstheme="minorHAnsi"/>
          <w:color w:val="000000" w:themeColor="text1"/>
          <w:sz w:val="24"/>
          <w:szCs w:val="24"/>
        </w:rPr>
      </w:pPr>
      <w:r w:rsidRPr="00117173">
        <w:rPr>
          <w:rFonts w:eastAsia="Times New Roman" w:cstheme="minorHAnsi"/>
          <w:color w:val="000000" w:themeColor="text1"/>
          <w:sz w:val="24"/>
          <w:szCs w:val="24"/>
        </w:rPr>
        <w:t>Provide instruction on how to obtain a job in a chosen career path</w:t>
      </w:r>
    </w:p>
    <w:p w:rsidR="00117173" w:rsidP="00117173" w:rsidRDefault="00117173" w14:paraId="5E2708E2" w14:textId="6A813127">
      <w:pPr>
        <w:spacing w:line="276" w:lineRule="auto"/>
        <w:rPr>
          <w:rFonts w:eastAsiaTheme="minorEastAsia" w:cstheme="minorHAnsi"/>
          <w:color w:val="000000" w:themeColor="text1"/>
          <w:sz w:val="24"/>
          <w:szCs w:val="24"/>
        </w:rPr>
      </w:pPr>
    </w:p>
    <w:p w:rsidRPr="00F672BA" w:rsidR="00117173" w:rsidP="00117173" w:rsidRDefault="00117173" w14:paraId="24A60EDD" w14:textId="77777777">
      <w:pPr>
        <w:rPr>
          <w:b/>
          <w:bCs/>
          <w:sz w:val="28"/>
          <w:szCs w:val="28"/>
        </w:rPr>
      </w:pPr>
    </w:p>
    <w:p w:rsidRPr="00117173" w:rsidR="00117173" w:rsidP="00117173" w:rsidRDefault="00117173" w14:paraId="7947946F" w14:textId="77777777">
      <w:pPr>
        <w:spacing w:line="276" w:lineRule="auto"/>
        <w:rPr>
          <w:rFonts w:eastAsiaTheme="minorEastAsia" w:cstheme="minorHAnsi"/>
          <w:color w:val="000000" w:themeColor="text1"/>
          <w:sz w:val="24"/>
          <w:szCs w:val="24"/>
        </w:rPr>
      </w:pPr>
    </w:p>
    <w:p w:rsidRPr="00117173" w:rsidR="00117173" w:rsidP="00117173" w:rsidRDefault="00117173" w14:paraId="21281084" w14:textId="77777777">
      <w:pPr>
        <w:spacing w:after="0"/>
        <w:rPr>
          <w:b/>
          <w:bCs/>
          <w:i/>
          <w:iCs/>
          <w:sz w:val="28"/>
          <w:szCs w:val="28"/>
        </w:rPr>
      </w:pPr>
    </w:p>
    <w:p w:rsidRPr="00117173" w:rsidR="00117173" w:rsidP="00117173" w:rsidRDefault="00117173" w14:paraId="70CE30A9" w14:textId="77777777">
      <w:pPr>
        <w:rPr>
          <w:rFonts w:eastAsia="Times New Roman" w:cstheme="minorHAnsi"/>
          <w:sz w:val="24"/>
          <w:szCs w:val="24"/>
        </w:rPr>
      </w:pPr>
    </w:p>
    <w:p w:rsidR="00117173" w:rsidP="00117173" w:rsidRDefault="00117173" w14:paraId="14E68F88" w14:textId="77777777">
      <w:pPr>
        <w:rPr>
          <w:sz w:val="28"/>
          <w:szCs w:val="28"/>
        </w:rPr>
      </w:pPr>
    </w:p>
    <w:p w:rsidRPr="00117173" w:rsidR="3A8C8E26" w:rsidP="3A8C8E26" w:rsidRDefault="00F672BA" w14:paraId="60B678D4" w14:textId="3F415091">
      <w:pPr>
        <w:rPr>
          <w:rFonts w:ascii="Times New Roman" w:hAnsi="Times New Roman" w:eastAsia="Times New Roman" w:cs="Times New Roman"/>
          <w:color w:val="000000" w:themeColor="text1"/>
          <w:sz w:val="24"/>
          <w:szCs w:val="24"/>
        </w:rPr>
      </w:pPr>
      <w:r>
        <w:tab/>
      </w:r>
      <w:r>
        <w:tab/>
      </w:r>
      <w:r>
        <w:tab/>
      </w:r>
      <w:r>
        <w:tab/>
      </w:r>
    </w:p>
    <w:sectPr w:rsidRPr="00117173" w:rsidR="3A8C8E26">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2B14"/>
    <w:multiLevelType w:val="hybridMultilevel"/>
    <w:tmpl w:val="A7A031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517F4E"/>
    <w:multiLevelType w:val="hybridMultilevel"/>
    <w:tmpl w:val="BF48AC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2" w15:restartNumberingAfterBreak="0">
    <w:nsid w:val="1CA40787"/>
    <w:multiLevelType w:val="hybridMultilevel"/>
    <w:tmpl w:val="DE028A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DB12D20"/>
    <w:multiLevelType w:val="hybridMultilevel"/>
    <w:tmpl w:val="D11814F4"/>
    <w:lvl w:ilvl="0" w:tplc="328A31AE">
      <w:start w:val="1"/>
      <w:numFmt w:val="bullet"/>
      <w:lvlText w:val=""/>
      <w:lvlJc w:val="left"/>
      <w:pPr>
        <w:ind w:left="720" w:hanging="360"/>
      </w:pPr>
      <w:rPr>
        <w:rFonts w:hint="default" w:ascii="Symbol" w:hAnsi="Symbol"/>
      </w:rPr>
    </w:lvl>
    <w:lvl w:ilvl="1" w:tplc="30CEAF36">
      <w:start w:val="1"/>
      <w:numFmt w:val="bullet"/>
      <w:lvlText w:val="o"/>
      <w:lvlJc w:val="left"/>
      <w:pPr>
        <w:ind w:left="1440" w:hanging="360"/>
      </w:pPr>
      <w:rPr>
        <w:rFonts w:hint="default" w:ascii="Courier New" w:hAnsi="Courier New"/>
      </w:rPr>
    </w:lvl>
    <w:lvl w:ilvl="2" w:tplc="4558CC7E">
      <w:start w:val="1"/>
      <w:numFmt w:val="bullet"/>
      <w:lvlText w:val=""/>
      <w:lvlJc w:val="left"/>
      <w:pPr>
        <w:ind w:left="2160" w:hanging="360"/>
      </w:pPr>
      <w:rPr>
        <w:rFonts w:hint="default" w:ascii="Wingdings" w:hAnsi="Wingdings"/>
      </w:rPr>
    </w:lvl>
    <w:lvl w:ilvl="3" w:tplc="89E833F8">
      <w:start w:val="1"/>
      <w:numFmt w:val="bullet"/>
      <w:lvlText w:val=""/>
      <w:lvlJc w:val="left"/>
      <w:pPr>
        <w:ind w:left="2880" w:hanging="360"/>
      </w:pPr>
      <w:rPr>
        <w:rFonts w:hint="default" w:ascii="Symbol" w:hAnsi="Symbol"/>
      </w:rPr>
    </w:lvl>
    <w:lvl w:ilvl="4" w:tplc="007E4906">
      <w:start w:val="1"/>
      <w:numFmt w:val="bullet"/>
      <w:lvlText w:val="o"/>
      <w:lvlJc w:val="left"/>
      <w:pPr>
        <w:ind w:left="3600" w:hanging="360"/>
      </w:pPr>
      <w:rPr>
        <w:rFonts w:hint="default" w:ascii="Courier New" w:hAnsi="Courier New"/>
      </w:rPr>
    </w:lvl>
    <w:lvl w:ilvl="5" w:tplc="C6703304">
      <w:start w:val="1"/>
      <w:numFmt w:val="bullet"/>
      <w:lvlText w:val=""/>
      <w:lvlJc w:val="left"/>
      <w:pPr>
        <w:ind w:left="4320" w:hanging="360"/>
      </w:pPr>
      <w:rPr>
        <w:rFonts w:hint="default" w:ascii="Wingdings" w:hAnsi="Wingdings"/>
      </w:rPr>
    </w:lvl>
    <w:lvl w:ilvl="6" w:tplc="90827180">
      <w:start w:val="1"/>
      <w:numFmt w:val="bullet"/>
      <w:lvlText w:val=""/>
      <w:lvlJc w:val="left"/>
      <w:pPr>
        <w:ind w:left="5040" w:hanging="360"/>
      </w:pPr>
      <w:rPr>
        <w:rFonts w:hint="default" w:ascii="Symbol" w:hAnsi="Symbol"/>
      </w:rPr>
    </w:lvl>
    <w:lvl w:ilvl="7" w:tplc="B71E831A">
      <w:start w:val="1"/>
      <w:numFmt w:val="bullet"/>
      <w:lvlText w:val="o"/>
      <w:lvlJc w:val="left"/>
      <w:pPr>
        <w:ind w:left="5760" w:hanging="360"/>
      </w:pPr>
      <w:rPr>
        <w:rFonts w:hint="default" w:ascii="Courier New" w:hAnsi="Courier New"/>
      </w:rPr>
    </w:lvl>
    <w:lvl w:ilvl="8" w:tplc="F2C29C88">
      <w:start w:val="1"/>
      <w:numFmt w:val="bullet"/>
      <w:lvlText w:val=""/>
      <w:lvlJc w:val="left"/>
      <w:pPr>
        <w:ind w:left="6480" w:hanging="360"/>
      </w:pPr>
      <w:rPr>
        <w:rFonts w:hint="default" w:ascii="Wingdings" w:hAnsi="Wingdings"/>
      </w:rPr>
    </w:lvl>
  </w:abstractNum>
  <w:abstractNum w:abstractNumId="4" w15:restartNumberingAfterBreak="0">
    <w:nsid w:val="42ED338C"/>
    <w:multiLevelType w:val="hybridMultilevel"/>
    <w:tmpl w:val="25E2B2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46BF5F7C"/>
    <w:multiLevelType w:val="hybridMultilevel"/>
    <w:tmpl w:val="D4EA8FDA"/>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77677121"/>
    <w:multiLevelType w:val="hybridMultilevel"/>
    <w:tmpl w:val="A10CB616"/>
    <w:lvl w:ilvl="0" w:tplc="4558CC7E">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3"/>
  </w:num>
  <w:num w:numId="2">
    <w:abstractNumId w:val="5"/>
  </w:num>
  <w:num w:numId="3">
    <w:abstractNumId w:val="6"/>
  </w:num>
  <w:num w:numId="4">
    <w:abstractNumId w:val="1"/>
  </w:num>
  <w:num w:numId="5">
    <w:abstractNumId w:val="2"/>
  </w:num>
  <w:num w:numId="6">
    <w:abstractNumId w:val="4"/>
  </w:num>
  <w:num w:numId="7">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BAD4F6"/>
    <w:rsid w:val="0006370B"/>
    <w:rsid w:val="00117173"/>
    <w:rsid w:val="00120265"/>
    <w:rsid w:val="002160A0"/>
    <w:rsid w:val="002C2716"/>
    <w:rsid w:val="004E447A"/>
    <w:rsid w:val="00577CB9"/>
    <w:rsid w:val="006A425F"/>
    <w:rsid w:val="007E01DC"/>
    <w:rsid w:val="008D56B5"/>
    <w:rsid w:val="00AE2554"/>
    <w:rsid w:val="00DB6F5D"/>
    <w:rsid w:val="00F672BA"/>
    <w:rsid w:val="38BAD4F6"/>
    <w:rsid w:val="3A8C8E26"/>
    <w:rsid w:val="44E11593"/>
    <w:rsid w:val="50CE20DB"/>
    <w:rsid w:val="781FE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D4F6"/>
  <w15:chartTrackingRefBased/>
  <w15:docId w15:val="{13B0DD0F-3B39-430F-B418-50CF9A44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C2716"/>
    <w:rPr>
      <w:sz w:val="16"/>
      <w:szCs w:val="16"/>
    </w:rPr>
  </w:style>
  <w:style w:type="paragraph" w:styleId="CommentText">
    <w:name w:val="annotation text"/>
    <w:basedOn w:val="Normal"/>
    <w:link w:val="CommentTextChar"/>
    <w:uiPriority w:val="99"/>
    <w:semiHidden/>
    <w:unhideWhenUsed/>
    <w:rsid w:val="002C2716"/>
    <w:pPr>
      <w:spacing w:line="240" w:lineRule="auto"/>
    </w:pPr>
    <w:rPr>
      <w:sz w:val="20"/>
      <w:szCs w:val="20"/>
    </w:rPr>
  </w:style>
  <w:style w:type="character" w:styleId="CommentTextChar" w:customStyle="1">
    <w:name w:val="Comment Text Char"/>
    <w:basedOn w:val="DefaultParagraphFont"/>
    <w:link w:val="CommentText"/>
    <w:uiPriority w:val="99"/>
    <w:semiHidden/>
    <w:rsid w:val="002C2716"/>
    <w:rPr>
      <w:sz w:val="20"/>
      <w:szCs w:val="20"/>
    </w:rPr>
  </w:style>
  <w:style w:type="paragraph" w:styleId="CommentSubject">
    <w:name w:val="annotation subject"/>
    <w:basedOn w:val="CommentText"/>
    <w:next w:val="CommentText"/>
    <w:link w:val="CommentSubjectChar"/>
    <w:uiPriority w:val="99"/>
    <w:semiHidden/>
    <w:unhideWhenUsed/>
    <w:rsid w:val="002C2716"/>
    <w:rPr>
      <w:b/>
      <w:bCs/>
    </w:rPr>
  </w:style>
  <w:style w:type="character" w:styleId="CommentSubjectChar" w:customStyle="1">
    <w:name w:val="Comment Subject Char"/>
    <w:basedOn w:val="CommentTextChar"/>
    <w:link w:val="CommentSubject"/>
    <w:uiPriority w:val="99"/>
    <w:semiHidden/>
    <w:rsid w:val="002C2716"/>
    <w:rPr>
      <w:b/>
      <w:bCs/>
      <w:sz w:val="20"/>
      <w:szCs w:val="20"/>
    </w:rPr>
  </w:style>
  <w:style w:type="paragraph" w:styleId="Revision">
    <w:name w:val="Revision"/>
    <w:hidden/>
    <w:uiPriority w:val="99"/>
    <w:semiHidden/>
    <w:rsid w:val="00577C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microsoft.com/office/2011/relationships/people" Target="/word/people.xml" Id="Rdfbdd8cdc52148c2" /><Relationship Type="http://schemas.microsoft.com/office/2011/relationships/commentsExtended" Target="/word/commentsExtended.xml" Id="Rcb6a46564b834bf5" /><Relationship Type="http://schemas.microsoft.com/office/2016/09/relationships/commentsIds" Target="/word/commentsIds.xml" Id="R7fa81343591847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48E9B-E898-8045-8E46-ADF37AEFDBA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Cara Clancy</dc:creator>
  <keywords/>
  <dc:description/>
  <lastModifiedBy>Leah Burgess</lastModifiedBy>
  <revision>4</revision>
  <dcterms:created xsi:type="dcterms:W3CDTF">2021-03-15T19:33:00.0000000Z</dcterms:created>
  <dcterms:modified xsi:type="dcterms:W3CDTF">2021-03-18T14:25:04.7077352Z</dcterms:modified>
</coreProperties>
</file>