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54F5" w:rsidR="3FF423D9" w:rsidP="3FF423D9" w:rsidRDefault="3FF423D9" w14:paraId="09606769" w14:textId="656AEB14">
      <w:pPr>
        <w:jc w:val="center"/>
        <w:rPr>
          <w:rFonts w:ascii="Atkinson Hyperlegible" w:hAnsi="Atkinson Hyperlegible" w:eastAsia="Times New Roman" w:cs="Times New Roman"/>
          <w:b/>
          <w:bCs/>
        </w:rPr>
      </w:pPr>
      <w:r w:rsidRPr="005A54F5">
        <w:rPr>
          <w:rFonts w:ascii="Atkinson Hyperlegible" w:hAnsi="Atkinson Hyperlegible" w:eastAsia="Times New Roman" w:cs="Times New Roman"/>
          <w:b/>
          <w:bCs/>
        </w:rPr>
        <w:t>College Fairs</w:t>
      </w:r>
    </w:p>
    <w:p w:rsidRPr="005A54F5" w:rsidR="3FF423D9" w:rsidP="3FF423D9" w:rsidRDefault="3FF423D9" w14:paraId="75005493" w14:textId="1C1421F1">
      <w:pPr>
        <w:rPr>
          <w:rFonts w:ascii="Atkinson Hyperlegible" w:hAnsi="Atkinson Hyperlegible" w:eastAsia="Times New Roman" w:cs="Times New Roman"/>
          <w:b/>
          <w:bCs/>
        </w:rPr>
      </w:pPr>
    </w:p>
    <w:p w:rsidRPr="005A54F5" w:rsidR="03D827C3" w:rsidP="03D827C3" w:rsidRDefault="168CDCCD" w14:paraId="5F09ECD5" w14:textId="20BA449A">
      <w:pPr>
        <w:rPr>
          <w:rFonts w:ascii="Atkinson Hyperlegible" w:hAnsi="Atkinson Hyperlegible" w:eastAsia="Times New Roman" w:cs="Times New Roman"/>
          <w:b/>
          <w:bCs/>
        </w:rPr>
      </w:pPr>
      <w:r w:rsidRPr="168CDCCD">
        <w:rPr>
          <w:rFonts w:ascii="Atkinson Hyperlegible" w:hAnsi="Atkinson Hyperlegible" w:eastAsia="Times New Roman" w:cs="Times New Roman"/>
          <w:b/>
          <w:bCs/>
        </w:rPr>
        <w:t>Before Attending a College Fair</w:t>
      </w:r>
    </w:p>
    <w:p w:rsidRPr="005A54F5" w:rsidR="5396F6CE" w:rsidP="5396F6CE" w:rsidRDefault="5396F6CE" w14:paraId="0D439223" w14:textId="3C6F2031">
      <w:pPr>
        <w:rPr>
          <w:rFonts w:ascii="Atkinson Hyperlegible" w:hAnsi="Atkinson Hyperlegible" w:eastAsia="Times New Roman" w:cs="Times New Roman"/>
        </w:rPr>
      </w:pPr>
    </w:p>
    <w:p w:rsidRPr="005A54F5" w:rsidR="3FF423D9" w:rsidP="3FF423D9" w:rsidRDefault="168CDCCD" w14:paraId="62864B3D" w14:textId="2DB7737C">
      <w:pPr>
        <w:rPr>
          <w:rFonts w:ascii="Atkinson Hyperlegible" w:hAnsi="Atkinson Hyperlegible" w:eastAsia="Times New Roman" w:cs="Times New Roman"/>
        </w:rPr>
      </w:pPr>
      <w:r w:rsidRPr="168CDCCD">
        <w:rPr>
          <w:rFonts w:ascii="Atkinson Hyperlegible" w:hAnsi="Atkinson Hyperlegible" w:eastAsia="Times New Roman" w:cs="Times New Roman"/>
        </w:rPr>
        <w:t xml:space="preserve">Students should research colleges they are interested in through the </w:t>
      </w:r>
      <w:r w:rsidR="008528B4">
        <w:rPr>
          <w:rFonts w:ascii="Atkinson Hyperlegible" w:hAnsi="Atkinson Hyperlegible" w:eastAsia="Times New Roman" w:cs="Times New Roman"/>
        </w:rPr>
        <w:t xml:space="preserve">colleges’ </w:t>
      </w:r>
      <w:r w:rsidRPr="168CDCCD">
        <w:rPr>
          <w:rFonts w:ascii="Atkinson Hyperlegible" w:hAnsi="Atkinson Hyperlegible" w:eastAsia="Times New Roman" w:cs="Times New Roman"/>
        </w:rPr>
        <w:t>websites prior to a college fair experience. Knowing basic information about different colleges will help students decide which colleges they would like to gather more information about at a college fair. Here are some examples of the information that can be found on a college’s website:</w:t>
      </w:r>
    </w:p>
    <w:p w:rsidRPr="005A54F5" w:rsidR="3FF423D9" w:rsidP="3FF423D9" w:rsidRDefault="6375C493" w14:paraId="41C2230D" w14:textId="66B1F6F6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5A54F5">
        <w:rPr>
          <w:rFonts w:ascii="Atkinson Hyperlegible" w:hAnsi="Atkinson Hyperlegible" w:eastAsia="Times New Roman" w:cs="Times New Roman"/>
        </w:rPr>
        <w:t xml:space="preserve">General information on the </w:t>
      </w:r>
      <w:r w:rsidR="008528B4">
        <w:rPr>
          <w:rFonts w:ascii="Atkinson Hyperlegible" w:hAnsi="Atkinson Hyperlegible" w:eastAsia="Times New Roman" w:cs="Times New Roman"/>
        </w:rPr>
        <w:t>college</w:t>
      </w:r>
    </w:p>
    <w:p w:rsidRPr="008528B4" w:rsidR="008528B4" w:rsidP="008528B4" w:rsidRDefault="6375C493" w14:paraId="70BC8957" w14:textId="2C7AB448">
      <w:pPr>
        <w:pStyle w:val="ListParagraph"/>
        <w:numPr>
          <w:ilvl w:val="0"/>
          <w:numId w:val="1"/>
        </w:numPr>
        <w:rPr>
          <w:rFonts w:ascii="Atkinson Hyperlegible" w:hAnsi="Atkinson Hyperlegible" w:eastAsiaTheme="minorEastAsia"/>
        </w:rPr>
      </w:pPr>
      <w:r w:rsidRPr="005A54F5">
        <w:rPr>
          <w:rFonts w:ascii="Atkinson Hyperlegible" w:hAnsi="Atkinson Hyperlegible" w:eastAsia="Times New Roman" w:cs="Times New Roman"/>
        </w:rPr>
        <w:t>Admission requirements and procedures</w:t>
      </w:r>
    </w:p>
    <w:p w:rsidRPr="005A54F5" w:rsidR="3FF423D9" w:rsidP="3FF423D9" w:rsidRDefault="57691CA0" w14:paraId="5FF2DD65" w14:textId="6B178F33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5A54F5">
        <w:rPr>
          <w:rFonts w:ascii="Atkinson Hyperlegible" w:hAnsi="Atkinson Hyperlegible" w:eastAsia="Times New Roman" w:cs="Times New Roman"/>
        </w:rPr>
        <w:t>Academics</w:t>
      </w:r>
    </w:p>
    <w:p w:rsidRPr="005A54F5" w:rsidR="6375C493" w:rsidP="6375C493" w:rsidRDefault="6375C493" w14:paraId="5AA93980" w14:textId="2D639F76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5A54F5">
        <w:rPr>
          <w:rFonts w:ascii="Atkinson Hyperlegible" w:hAnsi="Atkinson Hyperlegible" w:eastAsia="Times New Roman" w:cs="Times New Roman"/>
        </w:rPr>
        <w:t>Programs and majors offered at the college</w:t>
      </w:r>
    </w:p>
    <w:p w:rsidRPr="005A54F5" w:rsidR="3FF423D9" w:rsidP="3FF423D9" w:rsidRDefault="6375C493" w14:paraId="055FF9FB" w14:textId="6B178F33">
      <w:pPr>
        <w:pStyle w:val="ListParagraph"/>
        <w:numPr>
          <w:ilvl w:val="0"/>
          <w:numId w:val="1"/>
        </w:numPr>
        <w:rPr>
          <w:rFonts w:ascii="Atkinson Hyperlegible" w:hAnsi="Atkinson Hyperlegible"/>
        </w:rPr>
      </w:pPr>
      <w:r w:rsidRPr="005A54F5">
        <w:rPr>
          <w:rFonts w:ascii="Atkinson Hyperlegible" w:hAnsi="Atkinson Hyperlegible" w:eastAsia="Times New Roman" w:cs="Times New Roman"/>
        </w:rPr>
        <w:t xml:space="preserve">Tuition and fees </w:t>
      </w:r>
    </w:p>
    <w:p w:rsidRPr="005A54F5" w:rsidR="3FF423D9" w:rsidP="3FF423D9" w:rsidRDefault="3FF423D9" w14:paraId="4CA03088" w14:textId="1B1105F1">
      <w:pPr>
        <w:rPr>
          <w:rFonts w:ascii="Atkinson Hyperlegible" w:hAnsi="Atkinson Hyperlegible" w:eastAsia="Times New Roman" w:cs="Times New Roman"/>
        </w:rPr>
      </w:pPr>
    </w:p>
    <w:p w:rsidRPr="005A54F5" w:rsidR="03D827C3" w:rsidP="03D827C3" w:rsidRDefault="57691CA0" w14:paraId="19D7D915" w14:textId="2561DE48">
      <w:pPr>
        <w:rPr>
          <w:rFonts w:ascii="Atkinson Hyperlegible" w:hAnsi="Atkinson Hyperlegible" w:eastAsia="Times New Roman" w:cs="Times New Roman"/>
          <w:b/>
          <w:bCs/>
        </w:rPr>
      </w:pPr>
      <w:r w:rsidRPr="005A54F5">
        <w:rPr>
          <w:rFonts w:ascii="Atkinson Hyperlegible" w:hAnsi="Atkinson Hyperlegible" w:eastAsia="Times New Roman" w:cs="Times New Roman"/>
          <w:b/>
          <w:bCs/>
        </w:rPr>
        <w:t xml:space="preserve">During the College Fair  </w:t>
      </w:r>
    </w:p>
    <w:p w:rsidRPr="005A54F5" w:rsidR="03D827C3" w:rsidP="03D827C3" w:rsidRDefault="03D827C3" w14:paraId="42D01A35" w14:textId="3E5E697C">
      <w:pPr>
        <w:rPr>
          <w:rFonts w:ascii="Atkinson Hyperlegible" w:hAnsi="Atkinson Hyperlegible" w:eastAsia="Times New Roman" w:cs="Times New Roman"/>
        </w:rPr>
      </w:pPr>
    </w:p>
    <w:p w:rsidRPr="005A54F5" w:rsidR="6D0535D3" w:rsidP="3FF423D9" w:rsidRDefault="57691CA0" w14:paraId="24711D22" w14:textId="484011BA">
      <w:pPr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Students can identify programs that may be a good fit and rule out any options they are not interested in from the information gathered at a college fair. Here are examples of the information that can be gathered at a college fair:</w:t>
      </w:r>
    </w:p>
    <w:p w:rsidRPr="005A54F5" w:rsidR="6D0535D3" w:rsidP="56BF1C90" w:rsidRDefault="6375C493" w14:paraId="5D8268AC" w14:textId="415A803C">
      <w:pPr>
        <w:pStyle w:val="ListParagraph"/>
        <w:numPr>
          <w:ilvl w:val="0"/>
          <w:numId w:val="4"/>
        </w:numPr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More in-depth information on programs and majors offered</w:t>
      </w:r>
    </w:p>
    <w:p w:rsidRPr="005A54F5" w:rsidR="6D0535D3" w:rsidP="56BF1C90" w:rsidRDefault="56BF1C90" w14:paraId="536A96AB" w14:textId="57385AC2">
      <w:pPr>
        <w:pStyle w:val="ListParagraph"/>
        <w:numPr>
          <w:ilvl w:val="0"/>
          <w:numId w:val="4"/>
        </w:numPr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Career planning services</w:t>
      </w:r>
    </w:p>
    <w:p w:rsidRPr="005A54F5" w:rsidR="6D0535D3" w:rsidP="56BF1C90" w:rsidRDefault="56BF1C90" w14:paraId="0E934DAB" w14:textId="3C401EA6">
      <w:pPr>
        <w:pStyle w:val="ListParagraph"/>
        <w:numPr>
          <w:ilvl w:val="0"/>
          <w:numId w:val="4"/>
        </w:numPr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Student support services</w:t>
      </w:r>
    </w:p>
    <w:p w:rsidRPr="005A54F5" w:rsidR="6D0535D3" w:rsidP="56BF1C90" w:rsidRDefault="56BF1C90" w14:paraId="7127B49C" w14:textId="402821C5">
      <w:pPr>
        <w:pStyle w:val="ListParagraph"/>
        <w:numPr>
          <w:ilvl w:val="0"/>
          <w:numId w:val="4"/>
        </w:numPr>
        <w:spacing w:line="259" w:lineRule="auto"/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Information on class sizes and instruction</w:t>
      </w:r>
    </w:p>
    <w:p w:rsidRPr="005A54F5" w:rsidR="6D0535D3" w:rsidP="56BF1C90" w:rsidRDefault="56BF1C90" w14:paraId="4473B9A6" w14:textId="1F5D676D">
      <w:pPr>
        <w:pStyle w:val="ListParagraph"/>
        <w:numPr>
          <w:ilvl w:val="0"/>
          <w:numId w:val="4"/>
        </w:numPr>
        <w:spacing w:line="259" w:lineRule="auto"/>
        <w:rPr>
          <w:rFonts w:ascii="Atkinson Hyperlegible" w:hAnsi="Atkinson Hyperlegible" w:eastAsia="Times New Roman" w:cs="Times New Roman"/>
        </w:rPr>
      </w:pPr>
      <w:r w:rsidRPr="005A54F5">
        <w:rPr>
          <w:rFonts w:ascii="Atkinson Hyperlegible" w:hAnsi="Atkinson Hyperlegible" w:eastAsia="Times New Roman" w:cs="Times New Roman"/>
        </w:rPr>
        <w:t>Financial aid opportunities</w:t>
      </w:r>
    </w:p>
    <w:p w:rsidRPr="005A54F5" w:rsidR="5396F6CE" w:rsidP="5396F6CE" w:rsidRDefault="5396F6CE" w14:paraId="33944E5E" w14:textId="5D1EDD08">
      <w:pPr>
        <w:rPr>
          <w:rFonts w:ascii="Atkinson Hyperlegible" w:hAnsi="Atkinson Hyperlegible" w:eastAsia="Times New Roman" w:cs="Times New Roman"/>
        </w:rPr>
      </w:pPr>
    </w:p>
    <w:p w:rsidRPr="005A54F5" w:rsidR="6D0535D3" w:rsidP="56BF1C90" w:rsidRDefault="57691CA0" w14:paraId="2D2A79E5" w14:textId="6881238E">
      <w:pPr>
        <w:rPr>
          <w:rFonts w:ascii="Atkinson Hyperlegible" w:hAnsi="Atkinson Hyperlegible" w:eastAsia="Times New Roman" w:cs="Times New Roman"/>
          <w:b/>
          <w:bCs/>
        </w:rPr>
      </w:pPr>
      <w:r w:rsidRPr="005A54F5">
        <w:rPr>
          <w:rFonts w:ascii="Atkinson Hyperlegible" w:hAnsi="Atkinson Hyperlegible" w:eastAsia="Times New Roman" w:cs="Times New Roman"/>
          <w:b/>
          <w:bCs/>
        </w:rPr>
        <w:t>Preparing Students for the College Fair</w:t>
      </w:r>
    </w:p>
    <w:p w:rsidRPr="005A54F5" w:rsidR="6D0535D3" w:rsidP="56BF1C90" w:rsidRDefault="6D0535D3" w14:paraId="75F0542D" w14:textId="14963F28">
      <w:pPr>
        <w:rPr>
          <w:rFonts w:ascii="Atkinson Hyperlegible" w:hAnsi="Atkinson Hyperlegible" w:eastAsia="Times New Roman" w:cs="Times New Roman"/>
        </w:rPr>
      </w:pPr>
    </w:p>
    <w:p w:rsidRPr="005A54F5" w:rsidR="56BF1C90" w:rsidP="56BF1C90" w:rsidRDefault="168CDCCD" w14:paraId="08424133" w14:textId="74FB922F">
      <w:pPr>
        <w:rPr>
          <w:rFonts w:ascii="Atkinson Hyperlegible" w:hAnsi="Atkinson Hyperlegible" w:eastAsia="Times New Roman" w:cs="Times New Roman"/>
          <w:color w:val="333333"/>
        </w:rPr>
      </w:pPr>
      <w:r w:rsidRPr="168CDCCD">
        <w:rPr>
          <w:rFonts w:ascii="Atkinson Hyperlegible" w:hAnsi="Atkinson Hyperlegible" w:eastAsia="Times New Roman" w:cs="Times New Roman"/>
          <w:color w:val="333333"/>
        </w:rPr>
        <w:t xml:space="preserve">Taking time to prepare students for a college fair will help students maximize their time and gather the information they need. To prepare students for a successful college fair experience: </w:t>
      </w:r>
    </w:p>
    <w:p w:rsidRPr="005A54F5" w:rsidR="56BF1C90" w:rsidP="124A8B0A" w:rsidRDefault="57691CA0" w14:paraId="6C737B21" w14:textId="2B5614BD">
      <w:pPr>
        <w:pStyle w:val="ListParagraph"/>
        <w:numPr>
          <w:ilvl w:val="0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Identify the representatives they want to be sure to visit</w:t>
      </w:r>
    </w:p>
    <w:p w:rsidRPr="005A54F5" w:rsidR="5396F6CE" w:rsidP="5396F6CE" w:rsidRDefault="57691CA0" w14:paraId="5BD895E4" w14:textId="0DA2DB61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Use the map for the college fair to plan how to navigate the room</w:t>
      </w:r>
    </w:p>
    <w:p w:rsidRPr="005A54F5" w:rsidR="57691CA0" w:rsidP="57691CA0" w:rsidRDefault="57691CA0" w14:paraId="638F0535" w14:textId="420B2F81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 xml:space="preserve">Create a checklist of colleges the student is interested in meeting with to make sure they talk to </w:t>
      </w:r>
      <w:proofErr w:type="gramStart"/>
      <w:r w:rsidRPr="005A54F5">
        <w:rPr>
          <w:rFonts w:ascii="Atkinson Hyperlegible" w:hAnsi="Atkinson Hyperlegible" w:eastAsia="Times New Roman" w:cs="Times New Roman"/>
          <w:color w:val="333333"/>
        </w:rPr>
        <w:t>all of</w:t>
      </w:r>
      <w:proofErr w:type="gramEnd"/>
      <w:r w:rsidRPr="005A54F5">
        <w:rPr>
          <w:rFonts w:ascii="Atkinson Hyperlegible" w:hAnsi="Atkinson Hyperlegible" w:eastAsia="Times New Roman" w:cs="Times New Roman"/>
          <w:color w:val="333333"/>
        </w:rPr>
        <w:t xml:space="preserve"> the school representatives they identified at the fair</w:t>
      </w:r>
    </w:p>
    <w:p w:rsidRPr="005A54F5" w:rsidR="5396F6CE" w:rsidP="5396F6CE" w:rsidRDefault="57691CA0" w14:paraId="5782A25D" w14:textId="405CB267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277B6652" w:rsidR="57691CA0">
        <w:rPr>
          <w:rFonts w:ascii="Atkinson Hyperlegible" w:hAnsi="Atkinson Hyperlegible" w:eastAsia="Times New Roman" w:cs="Times New Roman"/>
          <w:color w:val="333333"/>
        </w:rPr>
        <w:t xml:space="preserve">After the student visits the </w:t>
      </w:r>
      <w:proofErr w:type="gramStart"/>
      <w:r w:rsidRPr="277B6652" w:rsidR="57691CA0">
        <w:rPr>
          <w:rFonts w:ascii="Atkinson Hyperlegible" w:hAnsi="Atkinson Hyperlegible" w:eastAsia="Times New Roman" w:cs="Times New Roman"/>
          <w:color w:val="333333"/>
        </w:rPr>
        <w:t>schools</w:t>
      </w:r>
      <w:proofErr w:type="gramEnd"/>
      <w:r w:rsidRPr="277B6652" w:rsidR="57691CA0">
        <w:rPr>
          <w:rFonts w:ascii="Atkinson Hyperlegible" w:hAnsi="Atkinson Hyperlegible" w:eastAsia="Times New Roman" w:cs="Times New Roman"/>
          <w:color w:val="333333"/>
        </w:rPr>
        <w:t xml:space="preserve"> they were interested in at the fair, have them identify any other schools that interest them</w:t>
      </w:r>
    </w:p>
    <w:p w:rsidRPr="005A54F5" w:rsidR="56BF1C90" w:rsidP="56BF1C90" w:rsidRDefault="5396F6CE" w14:paraId="3E2B2F2A" w14:textId="750025F5">
      <w:pPr>
        <w:pStyle w:val="ListParagraph"/>
        <w:numPr>
          <w:ilvl w:val="0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 xml:space="preserve">Teach strategies for making a good first impression </w:t>
      </w:r>
    </w:p>
    <w:p w:rsidRPr="005A54F5" w:rsidR="5396F6CE" w:rsidP="57691CA0" w:rsidRDefault="57691CA0" w14:paraId="0690768E" w14:textId="4CDEB2EC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Properly introducing themselves</w:t>
      </w:r>
    </w:p>
    <w:p w:rsidRPr="005A54F5" w:rsidR="3FF423D9" w:rsidP="3FF423D9" w:rsidRDefault="57691CA0" w14:paraId="04A4BFBD" w14:textId="1BB8BFD1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Showing good communication skills such as good body language</w:t>
      </w:r>
    </w:p>
    <w:p w:rsidRPr="005A54F5" w:rsidR="56BF1C90" w:rsidP="124A8B0A" w:rsidRDefault="6375C493" w14:paraId="7064CEBC" w14:textId="6744E67A">
      <w:pPr>
        <w:pStyle w:val="ListParagraph"/>
        <w:numPr>
          <w:ilvl w:val="0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Role-play conversations that may take place with college representatives</w:t>
      </w:r>
    </w:p>
    <w:p w:rsidRPr="005A54F5" w:rsidR="002D0405" w:rsidP="57691CA0" w:rsidRDefault="57691CA0" w14:paraId="5A9932DA" w14:textId="108CBCE2">
      <w:pPr>
        <w:pStyle w:val="ListParagraph"/>
        <w:numPr>
          <w:ilvl w:val="1"/>
          <w:numId w:val="2"/>
        </w:numPr>
        <w:rPr>
          <w:rFonts w:ascii="Atkinson Hyperlegible" w:hAnsi="Atkinson Hyperlegible" w:eastAsiaTheme="minorEastAsia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Practice asking and answering questions</w:t>
      </w:r>
    </w:p>
    <w:p w:rsidRPr="005A54F5" w:rsidR="002D0405" w:rsidP="57691CA0" w:rsidRDefault="57691CA0" w14:paraId="3326F97C" w14:textId="3A8FD209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lastRenderedPageBreak/>
        <w:t>Practice strategies for continuing conversations when asking yes or no questions</w:t>
      </w:r>
    </w:p>
    <w:p w:rsidRPr="005A54F5" w:rsidR="03D827C3" w:rsidP="03D827C3" w:rsidRDefault="57691CA0" w14:paraId="59881BE0" w14:textId="7E9E28E5">
      <w:pPr>
        <w:pStyle w:val="ListParagraph"/>
        <w:numPr>
          <w:ilvl w:val="1"/>
          <w:numId w:val="2"/>
        </w:numPr>
        <w:rPr>
          <w:rFonts w:ascii="Atkinson Hyperlegible" w:hAnsi="Atkinson Hyperlegible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Practice ending a conversation</w:t>
      </w:r>
    </w:p>
    <w:p w:rsidRPr="005A54F5" w:rsidR="56BF1C90" w:rsidP="56BF1C90" w:rsidRDefault="168CDCCD" w14:paraId="5FA6B45F" w14:textId="624D5A9E">
      <w:pPr>
        <w:pStyle w:val="ListParagraph"/>
        <w:numPr>
          <w:ilvl w:val="0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168CDCCD">
        <w:rPr>
          <w:rFonts w:ascii="Atkinson Hyperlegible" w:hAnsi="Atkinson Hyperlegible" w:eastAsia="Times New Roman" w:cs="Times New Roman"/>
          <w:color w:val="333333"/>
        </w:rPr>
        <w:t xml:space="preserve">Develop questions that will help students get information they would not be able to find on a website </w:t>
      </w:r>
    </w:p>
    <w:p w:rsidRPr="005A54F5" w:rsidR="6375C493" w:rsidP="4AAAC96C" w:rsidRDefault="168CDCCD" w14:paraId="7C7A322A" w14:textId="122D752B">
      <w:pPr>
        <w:pStyle w:val="ListParagraph"/>
        <w:numPr>
          <w:ilvl w:val="1"/>
          <w:numId w:val="2"/>
        </w:numPr>
        <w:spacing w:line="259" w:lineRule="auto"/>
        <w:rPr>
          <w:rFonts w:ascii="Atkinson Hyperlegible" w:hAnsi="Atkinson Hyperlegible" w:eastAsiaTheme="minorEastAsia"/>
          <w:color w:val="333333"/>
        </w:rPr>
      </w:pPr>
      <w:r w:rsidRPr="168CDCCD">
        <w:rPr>
          <w:rFonts w:ascii="Atkinson Hyperlegible" w:hAnsi="Atkinson Hyperlegible" w:eastAsia="Times New Roman" w:cs="Times New Roman"/>
          <w:color w:val="333333"/>
        </w:rPr>
        <w:t>Can you tell me more about the ________________ program?</w:t>
      </w:r>
    </w:p>
    <w:p w:rsidRPr="005A54F5" w:rsidR="56BF1C90" w:rsidP="56BF1C90" w:rsidRDefault="6375C493" w14:paraId="4F2E3099" w14:textId="10BED702">
      <w:pPr>
        <w:pStyle w:val="ListParagraph"/>
        <w:numPr>
          <w:ilvl w:val="1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What is the average class size?</w:t>
      </w:r>
    </w:p>
    <w:p w:rsidRPr="005A54F5" w:rsidR="56BF1C90" w:rsidP="56BF1C90" w:rsidRDefault="6375C493" w14:paraId="524C8485" w14:textId="4A26C46B">
      <w:pPr>
        <w:pStyle w:val="ListParagraph"/>
        <w:numPr>
          <w:ilvl w:val="1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How are professors available to students for questions?</w:t>
      </w:r>
    </w:p>
    <w:p w:rsidRPr="005A54F5" w:rsidR="56BF1C90" w:rsidP="56BF1C90" w:rsidRDefault="6375C493" w14:paraId="57B2E159" w14:textId="43E76DC8">
      <w:pPr>
        <w:pStyle w:val="ListParagraph"/>
        <w:numPr>
          <w:ilvl w:val="1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Does your college offer career planning services?</w:t>
      </w:r>
    </w:p>
    <w:p w:rsidRPr="005A54F5" w:rsidR="56BF1C90" w:rsidP="56BF1C90" w:rsidRDefault="6375C493" w14:paraId="0301B458" w14:textId="313B7059">
      <w:pPr>
        <w:pStyle w:val="ListParagraph"/>
        <w:numPr>
          <w:ilvl w:val="1"/>
          <w:numId w:val="2"/>
        </w:numPr>
        <w:rPr>
          <w:rFonts w:ascii="Atkinson Hyperlegible" w:hAnsi="Atkinson Hyperlegible" w:eastAsia="Times New Roman" w:cs="Times New Roman"/>
          <w:color w:val="333333"/>
        </w:rPr>
      </w:pPr>
      <w:r w:rsidRPr="005A54F5">
        <w:rPr>
          <w:rFonts w:ascii="Atkinson Hyperlegible" w:hAnsi="Atkinson Hyperlegible" w:eastAsia="Times New Roman" w:cs="Times New Roman"/>
          <w:color w:val="333333"/>
        </w:rPr>
        <w:t>What student support services are available?</w:t>
      </w:r>
    </w:p>
    <w:p w:rsidRPr="005A54F5" w:rsidR="56BF1C90" w:rsidP="370D9C02" w:rsidRDefault="6375C493" w14:paraId="735C822A" w14:textId="494C48B1">
      <w:pPr>
        <w:pStyle w:val="ListParagraph"/>
        <w:numPr>
          <w:ilvl w:val="1"/>
          <w:numId w:val="2"/>
        </w:numPr>
        <w:rPr>
          <w:rFonts w:ascii="Atkinson Hyperlegible" w:hAnsi="Atkinson Hyperlegible" w:eastAsia="Times New Roman" w:cs="Times New Roman"/>
          <w:color w:val="333333"/>
        </w:rPr>
        <w:sectPr w:rsidRPr="005A54F5" w:rsidR="56BF1C90" w:rsidSect="00631A3D">
          <w:headerReference w:type="default" r:id="rId8"/>
          <w:footerReference w:type="default" r:id="rId9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005A54F5">
        <w:rPr>
          <w:rFonts w:ascii="Atkinson Hyperlegible" w:hAnsi="Atkinson Hyperlegible" w:eastAsia="Times New Roman" w:cs="Times New Roman"/>
          <w:color w:val="333333"/>
        </w:rPr>
        <w:t>What is the process for requesting accommodations?</w:t>
      </w:r>
    </w:p>
    <w:p w:rsidR="6D0535D3" w:rsidP="00BA0F09" w:rsidRDefault="6D0535D3" w14:paraId="55210E57" w14:textId="492B0230"/>
    <w:sectPr w:rsidR="6D0535D3" w:rsidSect="00631A3D">
      <w:headerReference w:type="default" r:id="rId10"/>
      <w:footerReference w:type="default" r:id="rId11"/>
      <w:type w:val="continuous"/>
      <w:pgSz w:w="15840" w:h="12240" w:orient="landscape"/>
      <w:pgMar w:top="1440" w:right="1440" w:bottom="1440" w:left="144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3D3" w:rsidRDefault="000243D3" w14:paraId="0FEC5DE8" w14:textId="77777777">
      <w:r>
        <w:separator/>
      </w:r>
    </w:p>
  </w:endnote>
  <w:endnote w:type="continuationSeparator" w:id="0">
    <w:p w:rsidR="000243D3" w:rsidRDefault="000243D3" w14:paraId="6B7582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0535D3" w:rsidTr="6D0535D3" w14:paraId="2020031A" w14:textId="77777777">
      <w:tc>
        <w:tcPr>
          <w:tcW w:w="3120" w:type="dxa"/>
        </w:tcPr>
        <w:p w:rsidR="6D0535D3" w:rsidP="6D0535D3" w:rsidRDefault="6D0535D3" w14:paraId="2135A899" w14:textId="00636403">
          <w:pPr>
            <w:pStyle w:val="Header"/>
            <w:ind w:left="-115"/>
          </w:pPr>
        </w:p>
      </w:tc>
      <w:tc>
        <w:tcPr>
          <w:tcW w:w="3120" w:type="dxa"/>
        </w:tcPr>
        <w:p w:rsidR="6D0535D3" w:rsidP="6D0535D3" w:rsidRDefault="6D0535D3" w14:paraId="4A5B57A7" w14:textId="57120E0A">
          <w:pPr>
            <w:pStyle w:val="Header"/>
            <w:jc w:val="center"/>
          </w:pPr>
        </w:p>
      </w:tc>
      <w:tc>
        <w:tcPr>
          <w:tcW w:w="3120" w:type="dxa"/>
        </w:tcPr>
        <w:p w:rsidR="6D0535D3" w:rsidP="6D0535D3" w:rsidRDefault="6D0535D3" w14:paraId="042B28A3" w14:textId="64E7C2C5">
          <w:pPr>
            <w:pStyle w:val="Header"/>
            <w:ind w:right="-115"/>
            <w:jc w:val="right"/>
          </w:pPr>
        </w:p>
      </w:tc>
    </w:tr>
  </w:tbl>
  <w:p w:rsidR="6D0535D3" w:rsidP="6D0535D3" w:rsidRDefault="6D0535D3" w14:paraId="5E198A8A" w14:textId="0CCB4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D0535D3" w:rsidTr="6D0535D3" w14:paraId="22454F82" w14:textId="77777777">
      <w:tc>
        <w:tcPr>
          <w:tcW w:w="4320" w:type="dxa"/>
        </w:tcPr>
        <w:p w:rsidR="6D0535D3" w:rsidP="6D0535D3" w:rsidRDefault="6D0535D3" w14:paraId="5388D095" w14:textId="4E4A947F">
          <w:pPr>
            <w:pStyle w:val="Header"/>
            <w:ind w:left="-115"/>
          </w:pPr>
        </w:p>
      </w:tc>
      <w:tc>
        <w:tcPr>
          <w:tcW w:w="4320" w:type="dxa"/>
        </w:tcPr>
        <w:p w:rsidR="6D0535D3" w:rsidP="6D0535D3" w:rsidRDefault="6D0535D3" w14:paraId="3E4A4685" w14:textId="5C8733A0">
          <w:pPr>
            <w:pStyle w:val="Header"/>
            <w:jc w:val="center"/>
          </w:pPr>
        </w:p>
      </w:tc>
      <w:tc>
        <w:tcPr>
          <w:tcW w:w="4320" w:type="dxa"/>
        </w:tcPr>
        <w:p w:rsidR="6D0535D3" w:rsidP="6D0535D3" w:rsidRDefault="6D0535D3" w14:paraId="120F41A3" w14:textId="64C950D3">
          <w:pPr>
            <w:pStyle w:val="Header"/>
            <w:ind w:right="-115"/>
            <w:jc w:val="right"/>
          </w:pPr>
        </w:p>
      </w:tc>
    </w:tr>
  </w:tbl>
  <w:p w:rsidR="6D0535D3" w:rsidP="6D0535D3" w:rsidRDefault="6D0535D3" w14:paraId="70A3F54E" w14:textId="616A2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3D3" w:rsidRDefault="000243D3" w14:paraId="45EAA55A" w14:textId="77777777">
      <w:r>
        <w:separator/>
      </w:r>
    </w:p>
  </w:footnote>
  <w:footnote w:type="continuationSeparator" w:id="0">
    <w:p w:rsidR="000243D3" w:rsidRDefault="000243D3" w14:paraId="16FF15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0535D3" w:rsidTr="6D0535D3" w14:paraId="7D4FB69A" w14:textId="77777777">
      <w:tc>
        <w:tcPr>
          <w:tcW w:w="3120" w:type="dxa"/>
        </w:tcPr>
        <w:p w:rsidR="6D0535D3" w:rsidP="6D0535D3" w:rsidRDefault="6D0535D3" w14:paraId="142CE67F" w14:textId="2BD49786">
          <w:pPr>
            <w:pStyle w:val="Header"/>
            <w:ind w:left="-115"/>
          </w:pPr>
        </w:p>
      </w:tc>
      <w:tc>
        <w:tcPr>
          <w:tcW w:w="3120" w:type="dxa"/>
        </w:tcPr>
        <w:p w:rsidR="6D0535D3" w:rsidP="6D0535D3" w:rsidRDefault="6D0535D3" w14:paraId="30BC5FE1" w14:textId="3359F83F">
          <w:pPr>
            <w:pStyle w:val="Header"/>
            <w:jc w:val="center"/>
          </w:pPr>
        </w:p>
      </w:tc>
      <w:tc>
        <w:tcPr>
          <w:tcW w:w="3120" w:type="dxa"/>
        </w:tcPr>
        <w:p w:rsidR="6D0535D3" w:rsidP="6D0535D3" w:rsidRDefault="6D0535D3" w14:paraId="5B3D8BD5" w14:textId="02FB81B7">
          <w:pPr>
            <w:pStyle w:val="Header"/>
            <w:ind w:right="-115"/>
            <w:jc w:val="right"/>
          </w:pPr>
        </w:p>
      </w:tc>
    </w:tr>
  </w:tbl>
  <w:p w:rsidR="6D0535D3" w:rsidP="6D0535D3" w:rsidRDefault="6D0535D3" w14:paraId="76B01B7B" w14:textId="61911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6D0535D3" w:rsidTr="6D0535D3" w14:paraId="213A09C1" w14:textId="77777777">
      <w:tc>
        <w:tcPr>
          <w:tcW w:w="4320" w:type="dxa"/>
        </w:tcPr>
        <w:p w:rsidR="6D0535D3" w:rsidP="6D0535D3" w:rsidRDefault="6D0535D3" w14:paraId="235C199E" w14:textId="2413234D">
          <w:pPr>
            <w:pStyle w:val="Header"/>
            <w:ind w:left="-115"/>
          </w:pPr>
        </w:p>
      </w:tc>
      <w:tc>
        <w:tcPr>
          <w:tcW w:w="4320" w:type="dxa"/>
        </w:tcPr>
        <w:p w:rsidR="6D0535D3" w:rsidP="6D0535D3" w:rsidRDefault="6D0535D3" w14:paraId="5FD16C9E" w14:textId="60437917">
          <w:pPr>
            <w:pStyle w:val="Header"/>
            <w:jc w:val="center"/>
          </w:pPr>
        </w:p>
      </w:tc>
      <w:tc>
        <w:tcPr>
          <w:tcW w:w="4320" w:type="dxa"/>
        </w:tcPr>
        <w:p w:rsidR="6D0535D3" w:rsidP="6D0535D3" w:rsidRDefault="6D0535D3" w14:paraId="794594FA" w14:textId="4B2348AC">
          <w:pPr>
            <w:pStyle w:val="Header"/>
            <w:ind w:right="-115"/>
            <w:jc w:val="right"/>
          </w:pPr>
        </w:p>
      </w:tc>
    </w:tr>
  </w:tbl>
  <w:p w:rsidR="6D0535D3" w:rsidP="6D0535D3" w:rsidRDefault="6D0535D3" w14:paraId="114B4E57" w14:textId="593A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954"/>
    <w:multiLevelType w:val="hybridMultilevel"/>
    <w:tmpl w:val="29864640"/>
    <w:lvl w:ilvl="0" w:tplc="9A3A1D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404E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D41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0C0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E5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46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0D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BEC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066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7854B6"/>
    <w:multiLevelType w:val="hybridMultilevel"/>
    <w:tmpl w:val="401CEE50"/>
    <w:lvl w:ilvl="0" w:tplc="31F00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9608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60F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A2C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2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142D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76B7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D434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4E8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D9024B"/>
    <w:multiLevelType w:val="hybridMultilevel"/>
    <w:tmpl w:val="57668030"/>
    <w:lvl w:ilvl="0" w:tplc="115A1A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9686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3E23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651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3AB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1C4A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008C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03F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C20B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D055BE"/>
    <w:multiLevelType w:val="hybridMultilevel"/>
    <w:tmpl w:val="645A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19BE"/>
    <w:multiLevelType w:val="hybridMultilevel"/>
    <w:tmpl w:val="7DB03692"/>
    <w:lvl w:ilvl="0" w:tplc="D33069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0B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227C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689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B2FB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BC7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B87E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D839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48B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BD"/>
    <w:rsid w:val="00006656"/>
    <w:rsid w:val="000117DD"/>
    <w:rsid w:val="000243D3"/>
    <w:rsid w:val="00053436"/>
    <w:rsid w:val="00073C84"/>
    <w:rsid w:val="000F4F0B"/>
    <w:rsid w:val="001154E1"/>
    <w:rsid w:val="00137FE1"/>
    <w:rsid w:val="0020006E"/>
    <w:rsid w:val="002010E9"/>
    <w:rsid w:val="00216F7A"/>
    <w:rsid w:val="00265171"/>
    <w:rsid w:val="002D0405"/>
    <w:rsid w:val="002D4C5B"/>
    <w:rsid w:val="00326FAE"/>
    <w:rsid w:val="00347D78"/>
    <w:rsid w:val="003A28A6"/>
    <w:rsid w:val="004A53BD"/>
    <w:rsid w:val="004B09B2"/>
    <w:rsid w:val="004B2907"/>
    <w:rsid w:val="004D005C"/>
    <w:rsid w:val="0059529C"/>
    <w:rsid w:val="005A1C04"/>
    <w:rsid w:val="005A54F5"/>
    <w:rsid w:val="005C6884"/>
    <w:rsid w:val="005D2D00"/>
    <w:rsid w:val="005E4965"/>
    <w:rsid w:val="006265F6"/>
    <w:rsid w:val="00631A3D"/>
    <w:rsid w:val="007633AC"/>
    <w:rsid w:val="007743DA"/>
    <w:rsid w:val="007C6A57"/>
    <w:rsid w:val="00830E86"/>
    <w:rsid w:val="00843D7D"/>
    <w:rsid w:val="008528B4"/>
    <w:rsid w:val="00856914"/>
    <w:rsid w:val="008D6982"/>
    <w:rsid w:val="00916EDF"/>
    <w:rsid w:val="009741FB"/>
    <w:rsid w:val="009B29A5"/>
    <w:rsid w:val="009D0270"/>
    <w:rsid w:val="00A67BD3"/>
    <w:rsid w:val="00AB4C1A"/>
    <w:rsid w:val="00AD055A"/>
    <w:rsid w:val="00B33D85"/>
    <w:rsid w:val="00B83CBC"/>
    <w:rsid w:val="00BA0F09"/>
    <w:rsid w:val="00C50F92"/>
    <w:rsid w:val="00C81865"/>
    <w:rsid w:val="00CA1B78"/>
    <w:rsid w:val="00D43E9B"/>
    <w:rsid w:val="00DB44EA"/>
    <w:rsid w:val="00E00CDA"/>
    <w:rsid w:val="00E32A30"/>
    <w:rsid w:val="00EE0BB9"/>
    <w:rsid w:val="00F11E74"/>
    <w:rsid w:val="00F403FE"/>
    <w:rsid w:val="00F8627B"/>
    <w:rsid w:val="00FC177E"/>
    <w:rsid w:val="03D827C3"/>
    <w:rsid w:val="124A8B0A"/>
    <w:rsid w:val="1562FD00"/>
    <w:rsid w:val="168CDCCD"/>
    <w:rsid w:val="2311983C"/>
    <w:rsid w:val="277B6652"/>
    <w:rsid w:val="34C5F15C"/>
    <w:rsid w:val="370D9C02"/>
    <w:rsid w:val="3FF423D9"/>
    <w:rsid w:val="4007D235"/>
    <w:rsid w:val="43EC7678"/>
    <w:rsid w:val="4AAAC96C"/>
    <w:rsid w:val="5396F6CE"/>
    <w:rsid w:val="5695D076"/>
    <w:rsid w:val="56BF1C90"/>
    <w:rsid w:val="57691CA0"/>
    <w:rsid w:val="6375C493"/>
    <w:rsid w:val="68B4F2E6"/>
    <w:rsid w:val="6D0535D3"/>
    <w:rsid w:val="6E7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816E"/>
  <w14:defaultImageDpi w14:val="32767"/>
  <w15:chartTrackingRefBased/>
  <w15:docId w15:val="{9655480A-CA19-7940-BADD-C2EA4BA9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9C"/>
    <w:pPr>
      <w:ind w:left="720"/>
      <w:contextualSpacing/>
    </w:pPr>
  </w:style>
  <w:style w:type="table" w:styleId="TableGrid">
    <w:name w:val="Table Grid"/>
    <w:basedOn w:val="TableNormal"/>
    <w:uiPriority w:val="39"/>
    <w:rsid w:val="00830E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6EDF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99"/>
    <w:semiHidden/>
    <w:rsid w:val="00C5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343225-CA18-C647-9EBD-F9005E27610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12" ma:contentTypeDescription="Create a new document." ma:contentTypeScope="" ma:versionID="dc23ec24629b5a14bc3bec36575c174c">
  <xsd:schema xmlns:xsd="http://www.w3.org/2001/XMLSchema" xmlns:xs="http://www.w3.org/2001/XMLSchema" xmlns:p="http://schemas.microsoft.com/office/2006/metadata/properties" xmlns:ns2="6c60e7f8-e1a5-44f4-b562-a5e5297248f0" xmlns:ns3="99c29e3f-6400-49d6-a65a-4f78bb0d9b12" targetNamespace="http://schemas.microsoft.com/office/2006/metadata/properties" ma:root="true" ma:fieldsID="b87d64e8d9b582a7af439c0573bc8c2b" ns2:_="" ns3:_="">
    <xsd:import namespace="6c60e7f8-e1a5-44f4-b562-a5e5297248f0"/>
    <xsd:import namespace="99c29e3f-6400-49d6-a65a-4f78bb0d9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9e3f-6400-49d6-a65a-4f78bb0d9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5CCAB-DF23-1E4B-BF2E-D0B2DB2E9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A69D4-A1BD-40E1-8B19-9E4691AA7425}"/>
</file>

<file path=customXml/itemProps3.xml><?xml version="1.0" encoding="utf-8"?>
<ds:datastoreItem xmlns:ds="http://schemas.openxmlformats.org/officeDocument/2006/customXml" ds:itemID="{FA7BE16F-E22F-48D8-A143-B5C73B0B123B}"/>
</file>

<file path=customXml/itemProps4.xml><?xml version="1.0" encoding="utf-8"?>
<ds:datastoreItem xmlns:ds="http://schemas.openxmlformats.org/officeDocument/2006/customXml" ds:itemID="{ABD819CC-9E37-4158-9129-F1AFFB1BF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Picard</dc:creator>
  <keywords/>
  <dc:description/>
  <lastModifiedBy>Armstrong, Hope E</lastModifiedBy>
  <revision>11</revision>
  <dcterms:created xsi:type="dcterms:W3CDTF">2022-01-11T13:48:00.0000000Z</dcterms:created>
  <dcterms:modified xsi:type="dcterms:W3CDTF">2022-04-08T19:27:14.7836765Z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documentId_7701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