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2A264" w14:textId="77777777" w:rsidR="00DA198A" w:rsidRPr="00DA198A" w:rsidRDefault="00DA198A" w:rsidP="00DA198A">
      <w:pPr>
        <w:spacing w:after="0"/>
        <w:jc w:val="center"/>
        <w:rPr>
          <w:rFonts w:cstheme="minorHAnsi"/>
          <w:b/>
          <w:sz w:val="36"/>
          <w:szCs w:val="36"/>
        </w:rPr>
      </w:pPr>
      <w:r w:rsidRPr="00DA198A">
        <w:rPr>
          <w:rFonts w:cstheme="minorHAnsi"/>
          <w:b/>
          <w:sz w:val="36"/>
          <w:szCs w:val="36"/>
        </w:rPr>
        <w:t>Q &amp; A with Next Steps at Vanderbilt University</w:t>
      </w:r>
    </w:p>
    <w:p w14:paraId="09FCB724" w14:textId="77777777" w:rsidR="00DA198A" w:rsidRPr="00DA198A" w:rsidRDefault="00DA198A" w:rsidP="00DA198A">
      <w:pPr>
        <w:spacing w:after="0"/>
        <w:rPr>
          <w:rFonts w:cstheme="minorHAnsi"/>
          <w:b/>
          <w:sz w:val="36"/>
          <w:szCs w:val="36"/>
        </w:rPr>
      </w:pPr>
    </w:p>
    <w:tbl>
      <w:tblPr>
        <w:tblStyle w:val="TableGrid"/>
        <w:tblW w:w="9895" w:type="dxa"/>
        <w:jc w:val="center"/>
        <w:tblLook w:val="04A0" w:firstRow="1" w:lastRow="0" w:firstColumn="1" w:lastColumn="0" w:noHBand="0" w:noVBand="1"/>
      </w:tblPr>
      <w:tblGrid>
        <w:gridCol w:w="9895"/>
      </w:tblGrid>
      <w:tr w:rsidR="00DA198A" w:rsidRPr="00DA198A" w14:paraId="11F41578" w14:textId="77777777" w:rsidTr="00DA198A">
        <w:trPr>
          <w:trHeight w:val="440"/>
          <w:jc w:val="center"/>
        </w:trPr>
        <w:tc>
          <w:tcPr>
            <w:tcW w:w="9895" w:type="dxa"/>
            <w:shd w:val="clear" w:color="auto" w:fill="auto"/>
          </w:tcPr>
          <w:p w14:paraId="3F0A8744" w14:textId="77777777" w:rsidR="00DA198A" w:rsidRPr="00DA198A" w:rsidRDefault="00DA198A" w:rsidP="00B275F5">
            <w:pPr>
              <w:rPr>
                <w:rFonts w:cstheme="minorHAnsi"/>
                <w:b/>
                <w:sz w:val="36"/>
                <w:szCs w:val="36"/>
              </w:rPr>
            </w:pPr>
            <w:r w:rsidRPr="00DA198A">
              <w:rPr>
                <w:rFonts w:cstheme="minorHAnsi"/>
                <w:b/>
                <w:sz w:val="36"/>
                <w:szCs w:val="36"/>
              </w:rPr>
              <w:t xml:space="preserve">Q: </w:t>
            </w:r>
            <w:r w:rsidRPr="00DA198A">
              <w:rPr>
                <w:rFonts w:cstheme="minorHAnsi"/>
                <w:sz w:val="36"/>
                <w:szCs w:val="36"/>
              </w:rPr>
              <w:t>What skills should prospective students have prior to applying to your program?</w:t>
            </w:r>
          </w:p>
        </w:tc>
      </w:tr>
      <w:tr w:rsidR="00DA198A" w:rsidRPr="00DA198A" w14:paraId="12737863" w14:textId="77777777" w:rsidTr="00DA198A">
        <w:trPr>
          <w:trHeight w:val="3734"/>
          <w:jc w:val="center"/>
        </w:trPr>
        <w:tc>
          <w:tcPr>
            <w:tcW w:w="9895" w:type="dxa"/>
            <w:shd w:val="clear" w:color="auto" w:fill="auto"/>
          </w:tcPr>
          <w:p w14:paraId="5BE8674C" w14:textId="77777777" w:rsidR="00DA198A" w:rsidRPr="00DA198A" w:rsidRDefault="00DA198A" w:rsidP="00B275F5">
            <w:pPr>
              <w:rPr>
                <w:rFonts w:cstheme="minorHAnsi"/>
                <w:sz w:val="36"/>
                <w:szCs w:val="36"/>
              </w:rPr>
            </w:pPr>
            <w:r w:rsidRPr="00DA198A">
              <w:rPr>
                <w:rFonts w:cstheme="minorHAnsi"/>
                <w:b/>
                <w:sz w:val="36"/>
                <w:szCs w:val="36"/>
              </w:rPr>
              <w:t>A:</w:t>
            </w:r>
            <w:r w:rsidRPr="00DA198A">
              <w:rPr>
                <w:rFonts w:cstheme="minorHAnsi"/>
                <w:sz w:val="36"/>
                <w:szCs w:val="36"/>
              </w:rPr>
              <w:t xml:space="preserve"> Students should have:</w:t>
            </w:r>
          </w:p>
          <w:p w14:paraId="7DCFAC1E" w14:textId="77777777" w:rsidR="00DA198A" w:rsidRPr="00DA198A" w:rsidRDefault="00DA198A" w:rsidP="00DA198A">
            <w:pPr>
              <w:pStyle w:val="ListParagraph"/>
              <w:numPr>
                <w:ilvl w:val="0"/>
                <w:numId w:val="1"/>
              </w:numPr>
              <w:rPr>
                <w:rFonts w:cstheme="minorHAnsi"/>
                <w:sz w:val="36"/>
                <w:szCs w:val="36"/>
              </w:rPr>
            </w:pPr>
            <w:r w:rsidRPr="00DA198A">
              <w:rPr>
                <w:rFonts w:cstheme="minorHAnsi"/>
                <w:sz w:val="36"/>
                <w:szCs w:val="36"/>
              </w:rPr>
              <w:t>A solid means of communication</w:t>
            </w:r>
          </w:p>
          <w:p w14:paraId="230AEF1D" w14:textId="77777777" w:rsidR="00DA198A" w:rsidRPr="00DA198A" w:rsidRDefault="00DA198A" w:rsidP="00DA198A">
            <w:pPr>
              <w:pStyle w:val="ListParagraph"/>
              <w:numPr>
                <w:ilvl w:val="0"/>
                <w:numId w:val="1"/>
              </w:numPr>
              <w:rPr>
                <w:rFonts w:cstheme="minorHAnsi"/>
                <w:sz w:val="36"/>
                <w:szCs w:val="36"/>
              </w:rPr>
            </w:pPr>
            <w:r w:rsidRPr="00DA198A">
              <w:rPr>
                <w:rFonts w:cstheme="minorHAnsi"/>
                <w:sz w:val="36"/>
                <w:szCs w:val="36"/>
              </w:rPr>
              <w:t>Strong cell phone skills to make and receive calls and text</w:t>
            </w:r>
          </w:p>
          <w:p w14:paraId="7583FAE2" w14:textId="77777777" w:rsidR="00DA198A" w:rsidRPr="00DA198A" w:rsidRDefault="00DA198A" w:rsidP="00DA198A">
            <w:pPr>
              <w:pStyle w:val="ListParagraph"/>
              <w:numPr>
                <w:ilvl w:val="0"/>
                <w:numId w:val="1"/>
              </w:numPr>
              <w:rPr>
                <w:rFonts w:cstheme="minorHAnsi"/>
                <w:sz w:val="36"/>
                <w:szCs w:val="36"/>
              </w:rPr>
            </w:pPr>
            <w:r w:rsidRPr="00DA198A">
              <w:rPr>
                <w:rFonts w:cstheme="minorHAnsi"/>
                <w:sz w:val="36"/>
                <w:szCs w:val="36"/>
              </w:rPr>
              <w:t>The ability to follow a schedule; if possible, the ability to use a phone calendar app</w:t>
            </w:r>
          </w:p>
          <w:p w14:paraId="633C97A7" w14:textId="77777777" w:rsidR="00DA198A" w:rsidRPr="00DA198A" w:rsidRDefault="00DA198A" w:rsidP="00DA198A">
            <w:pPr>
              <w:pStyle w:val="ListParagraph"/>
              <w:numPr>
                <w:ilvl w:val="0"/>
                <w:numId w:val="1"/>
              </w:numPr>
              <w:rPr>
                <w:rFonts w:cstheme="minorHAnsi"/>
                <w:sz w:val="36"/>
                <w:szCs w:val="36"/>
              </w:rPr>
            </w:pPr>
            <w:r w:rsidRPr="00DA198A">
              <w:rPr>
                <w:rFonts w:cstheme="minorHAnsi"/>
                <w:sz w:val="36"/>
                <w:szCs w:val="36"/>
              </w:rPr>
              <w:t xml:space="preserve">Basic computer skills: Log onto computer, use Microsoft Word, type basic sentences to express ideas, use spellcheck to edit work, save files, create folders, locate files that have been saved, </w:t>
            </w:r>
            <w:proofErr w:type="gramStart"/>
            <w:r w:rsidRPr="00DA198A">
              <w:rPr>
                <w:rFonts w:cstheme="minorHAnsi"/>
                <w:sz w:val="36"/>
                <w:szCs w:val="36"/>
              </w:rPr>
              <w:t>send</w:t>
            </w:r>
            <w:proofErr w:type="gramEnd"/>
            <w:r w:rsidRPr="00DA198A">
              <w:rPr>
                <w:rFonts w:cstheme="minorHAnsi"/>
                <w:sz w:val="36"/>
                <w:szCs w:val="36"/>
              </w:rPr>
              <w:t xml:space="preserve"> and reply to basic email messages, and use search engines to find basic information</w:t>
            </w:r>
          </w:p>
          <w:p w14:paraId="2692BCB5" w14:textId="77777777" w:rsidR="00DA198A" w:rsidRPr="00DA198A" w:rsidRDefault="00DA198A" w:rsidP="00DA198A">
            <w:pPr>
              <w:pStyle w:val="ListParagraph"/>
              <w:numPr>
                <w:ilvl w:val="0"/>
                <w:numId w:val="1"/>
              </w:numPr>
              <w:rPr>
                <w:rFonts w:cstheme="minorHAnsi"/>
                <w:sz w:val="36"/>
                <w:szCs w:val="36"/>
              </w:rPr>
            </w:pPr>
            <w:r w:rsidRPr="00DA198A">
              <w:rPr>
                <w:rFonts w:cstheme="minorHAnsi"/>
                <w:sz w:val="36"/>
                <w:szCs w:val="36"/>
              </w:rPr>
              <w:t>The ability to move with ease on campus, including stamina and speed to move effectively on a large campus</w:t>
            </w:r>
          </w:p>
          <w:p w14:paraId="665E39D4" w14:textId="77777777" w:rsidR="00DA198A" w:rsidRPr="00DA198A" w:rsidRDefault="00DA198A" w:rsidP="00DA198A">
            <w:pPr>
              <w:pStyle w:val="ListParagraph"/>
              <w:numPr>
                <w:ilvl w:val="0"/>
                <w:numId w:val="1"/>
              </w:numPr>
              <w:rPr>
                <w:rFonts w:cstheme="minorHAnsi"/>
                <w:sz w:val="36"/>
                <w:szCs w:val="36"/>
              </w:rPr>
            </w:pPr>
            <w:r w:rsidRPr="00DA198A">
              <w:rPr>
                <w:rFonts w:cstheme="minorHAnsi"/>
                <w:sz w:val="36"/>
                <w:szCs w:val="36"/>
              </w:rPr>
              <w:t xml:space="preserve">Safety awareness- ability to be aware of </w:t>
            </w:r>
            <w:proofErr w:type="gramStart"/>
            <w:r w:rsidRPr="00DA198A">
              <w:rPr>
                <w:rFonts w:cstheme="minorHAnsi"/>
                <w:sz w:val="36"/>
                <w:szCs w:val="36"/>
              </w:rPr>
              <w:t>surroundings;</w:t>
            </w:r>
            <w:proofErr w:type="gramEnd"/>
            <w:r w:rsidRPr="00DA198A">
              <w:rPr>
                <w:rFonts w:cstheme="minorHAnsi"/>
                <w:sz w:val="36"/>
                <w:szCs w:val="36"/>
              </w:rPr>
              <w:t xml:space="preserve"> i.e. cars, strangers, and new places to problem-solve and make good decisions</w:t>
            </w:r>
          </w:p>
          <w:p w14:paraId="47DD5E32" w14:textId="77777777" w:rsidR="00DA198A" w:rsidRPr="00DA198A" w:rsidRDefault="00DA198A" w:rsidP="00DA198A">
            <w:pPr>
              <w:pStyle w:val="ListParagraph"/>
              <w:numPr>
                <w:ilvl w:val="0"/>
                <w:numId w:val="1"/>
              </w:numPr>
              <w:rPr>
                <w:rFonts w:cstheme="minorHAnsi"/>
                <w:sz w:val="36"/>
                <w:szCs w:val="36"/>
              </w:rPr>
            </w:pPr>
            <w:r w:rsidRPr="00DA198A">
              <w:rPr>
                <w:rFonts w:cstheme="minorHAnsi"/>
                <w:sz w:val="36"/>
                <w:szCs w:val="36"/>
              </w:rPr>
              <w:t>Ability to manage one’s behavior without direct supervision during free time</w:t>
            </w:r>
          </w:p>
        </w:tc>
      </w:tr>
      <w:tr w:rsidR="00DA198A" w:rsidRPr="00DA198A" w14:paraId="4FA732DC" w14:textId="77777777" w:rsidTr="00DA198A">
        <w:trPr>
          <w:trHeight w:val="440"/>
          <w:jc w:val="center"/>
        </w:trPr>
        <w:tc>
          <w:tcPr>
            <w:tcW w:w="9895" w:type="dxa"/>
            <w:shd w:val="clear" w:color="auto" w:fill="auto"/>
          </w:tcPr>
          <w:p w14:paraId="72DE27BB" w14:textId="77777777" w:rsidR="00DA198A" w:rsidRPr="00DA198A" w:rsidRDefault="00DA198A" w:rsidP="00B275F5">
            <w:pPr>
              <w:rPr>
                <w:rFonts w:cstheme="minorHAnsi"/>
                <w:sz w:val="36"/>
                <w:szCs w:val="36"/>
              </w:rPr>
            </w:pPr>
            <w:r w:rsidRPr="00DA198A">
              <w:rPr>
                <w:rFonts w:cstheme="minorHAnsi"/>
                <w:b/>
                <w:sz w:val="36"/>
                <w:szCs w:val="36"/>
              </w:rPr>
              <w:t>Q:</w:t>
            </w:r>
            <w:r w:rsidRPr="00DA198A">
              <w:rPr>
                <w:rFonts w:cstheme="minorHAnsi"/>
                <w:sz w:val="36"/>
                <w:szCs w:val="36"/>
              </w:rPr>
              <w:t xml:space="preserve"> What opportunities do you have for prospective students to visit campus?</w:t>
            </w:r>
          </w:p>
        </w:tc>
      </w:tr>
      <w:tr w:rsidR="00DA198A" w:rsidRPr="00DA198A" w14:paraId="0FD73B96" w14:textId="77777777" w:rsidTr="00DA198A">
        <w:trPr>
          <w:trHeight w:val="1061"/>
          <w:jc w:val="center"/>
        </w:trPr>
        <w:tc>
          <w:tcPr>
            <w:tcW w:w="9895" w:type="dxa"/>
            <w:shd w:val="clear" w:color="auto" w:fill="auto"/>
          </w:tcPr>
          <w:p w14:paraId="5C56FA90" w14:textId="77777777" w:rsidR="00DA198A" w:rsidRPr="00DA198A" w:rsidRDefault="00DA198A" w:rsidP="00B275F5">
            <w:pPr>
              <w:rPr>
                <w:rFonts w:cstheme="minorHAnsi"/>
                <w:sz w:val="36"/>
                <w:szCs w:val="36"/>
              </w:rPr>
            </w:pPr>
            <w:r w:rsidRPr="00DA198A">
              <w:rPr>
                <w:rFonts w:cstheme="minorHAnsi"/>
                <w:b/>
                <w:sz w:val="36"/>
                <w:szCs w:val="36"/>
              </w:rPr>
              <w:t>A:</w:t>
            </w:r>
            <w:r w:rsidRPr="00DA198A">
              <w:rPr>
                <w:rFonts w:cstheme="minorHAnsi"/>
                <w:sz w:val="36"/>
                <w:szCs w:val="36"/>
              </w:rPr>
              <w:t xml:space="preserve"> We offer Open House visits to campus throughout the year and College Nights in the fall and spring. Teachers can arrange college campus visits for their classes. Students can attend the Next Steps Summer Institute and live on campus for one week in June each summer.</w:t>
            </w:r>
          </w:p>
        </w:tc>
      </w:tr>
      <w:tr w:rsidR="00DA198A" w:rsidRPr="00DA198A" w14:paraId="09847B2B" w14:textId="77777777" w:rsidTr="00DA198A">
        <w:trPr>
          <w:trHeight w:val="446"/>
          <w:jc w:val="center"/>
        </w:trPr>
        <w:tc>
          <w:tcPr>
            <w:tcW w:w="9895" w:type="dxa"/>
            <w:shd w:val="clear" w:color="auto" w:fill="auto"/>
          </w:tcPr>
          <w:p w14:paraId="4F1591BA" w14:textId="77777777" w:rsidR="00DA198A" w:rsidRPr="00DA198A" w:rsidRDefault="00DA198A" w:rsidP="00B275F5">
            <w:pPr>
              <w:rPr>
                <w:rFonts w:cstheme="minorHAnsi"/>
                <w:sz w:val="36"/>
                <w:szCs w:val="36"/>
              </w:rPr>
            </w:pPr>
            <w:r w:rsidRPr="00DA198A">
              <w:rPr>
                <w:rFonts w:cstheme="minorHAnsi"/>
                <w:b/>
                <w:sz w:val="36"/>
                <w:szCs w:val="36"/>
              </w:rPr>
              <w:lastRenderedPageBreak/>
              <w:t>Q:</w:t>
            </w:r>
            <w:r w:rsidRPr="00DA198A">
              <w:rPr>
                <w:rFonts w:cstheme="minorHAnsi"/>
                <w:sz w:val="36"/>
                <w:szCs w:val="36"/>
              </w:rPr>
              <w:t xml:space="preserve"> What does the application process look like?</w:t>
            </w:r>
          </w:p>
        </w:tc>
      </w:tr>
      <w:tr w:rsidR="00DA198A" w:rsidRPr="00DA198A" w14:paraId="55EC0E07" w14:textId="77777777" w:rsidTr="00DA198A">
        <w:trPr>
          <w:trHeight w:val="890"/>
          <w:jc w:val="center"/>
        </w:trPr>
        <w:tc>
          <w:tcPr>
            <w:tcW w:w="9895" w:type="dxa"/>
            <w:shd w:val="clear" w:color="auto" w:fill="auto"/>
          </w:tcPr>
          <w:p w14:paraId="3A75D7FE" w14:textId="77777777" w:rsidR="00DA198A" w:rsidRPr="00DA198A" w:rsidRDefault="00DA198A" w:rsidP="00B275F5">
            <w:pPr>
              <w:spacing w:line="256" w:lineRule="auto"/>
              <w:rPr>
                <w:rFonts w:eastAsia="Calibri" w:cstheme="minorHAnsi"/>
                <w:sz w:val="36"/>
                <w:szCs w:val="36"/>
              </w:rPr>
            </w:pPr>
            <w:r w:rsidRPr="00DA198A">
              <w:rPr>
                <w:rFonts w:cstheme="minorHAnsi"/>
                <w:b/>
                <w:sz w:val="36"/>
                <w:szCs w:val="36"/>
              </w:rPr>
              <w:t>A:</w:t>
            </w:r>
            <w:r w:rsidRPr="00DA198A">
              <w:rPr>
                <w:rFonts w:cstheme="minorHAnsi"/>
                <w:sz w:val="36"/>
                <w:szCs w:val="36"/>
              </w:rPr>
              <w:t xml:space="preserve"> </w:t>
            </w:r>
            <w:r w:rsidRPr="00DA198A">
              <w:rPr>
                <w:rFonts w:eastAsia="Calibri" w:cstheme="minorHAnsi"/>
                <w:sz w:val="36"/>
                <w:szCs w:val="36"/>
              </w:rPr>
              <w:t>All applicants must complete an o</w:t>
            </w:r>
            <w:r w:rsidRPr="00DA198A">
              <w:rPr>
                <w:rFonts w:cstheme="minorHAnsi"/>
                <w:sz w:val="36"/>
                <w:szCs w:val="36"/>
              </w:rPr>
              <w:t>nline application and upload supporting documentation. Students will participate in interviews followed by a preview day on campus.</w:t>
            </w:r>
          </w:p>
        </w:tc>
      </w:tr>
      <w:tr w:rsidR="00DA198A" w:rsidRPr="00DA198A" w14:paraId="304932A2" w14:textId="77777777" w:rsidTr="00DA198A">
        <w:trPr>
          <w:trHeight w:val="440"/>
          <w:jc w:val="center"/>
        </w:trPr>
        <w:tc>
          <w:tcPr>
            <w:tcW w:w="9895" w:type="dxa"/>
            <w:shd w:val="clear" w:color="auto" w:fill="auto"/>
          </w:tcPr>
          <w:p w14:paraId="5BE30BD1" w14:textId="77777777" w:rsidR="00DA198A" w:rsidRPr="00DA198A" w:rsidRDefault="00DA198A" w:rsidP="00B275F5">
            <w:pPr>
              <w:rPr>
                <w:rFonts w:cstheme="minorHAnsi"/>
                <w:sz w:val="36"/>
                <w:szCs w:val="36"/>
              </w:rPr>
            </w:pPr>
            <w:r w:rsidRPr="00DA198A">
              <w:rPr>
                <w:rFonts w:cstheme="minorHAnsi"/>
                <w:b/>
                <w:sz w:val="36"/>
                <w:szCs w:val="36"/>
              </w:rPr>
              <w:t>Q:</w:t>
            </w:r>
            <w:r w:rsidRPr="00DA198A">
              <w:rPr>
                <w:rFonts w:cstheme="minorHAnsi"/>
                <w:sz w:val="36"/>
                <w:szCs w:val="36"/>
              </w:rPr>
              <w:t xml:space="preserve"> What types of academic and social supports does your program offer?</w:t>
            </w:r>
          </w:p>
        </w:tc>
      </w:tr>
      <w:tr w:rsidR="00DA198A" w:rsidRPr="00DA198A" w14:paraId="44834762" w14:textId="77777777" w:rsidTr="00DA198A">
        <w:trPr>
          <w:trHeight w:val="4769"/>
          <w:jc w:val="center"/>
        </w:trPr>
        <w:tc>
          <w:tcPr>
            <w:tcW w:w="9895" w:type="dxa"/>
            <w:shd w:val="clear" w:color="auto" w:fill="auto"/>
          </w:tcPr>
          <w:p w14:paraId="0328454D" w14:textId="77777777" w:rsidR="00DA198A" w:rsidRPr="00DA198A" w:rsidRDefault="00DA198A" w:rsidP="00B275F5">
            <w:pPr>
              <w:rPr>
                <w:rFonts w:cstheme="minorHAnsi"/>
                <w:sz w:val="36"/>
                <w:szCs w:val="36"/>
              </w:rPr>
            </w:pPr>
            <w:r w:rsidRPr="00DA198A">
              <w:rPr>
                <w:rFonts w:cstheme="minorHAnsi"/>
                <w:b/>
                <w:sz w:val="36"/>
                <w:szCs w:val="36"/>
              </w:rPr>
              <w:t>A:</w:t>
            </w:r>
            <w:r w:rsidRPr="00DA198A">
              <w:rPr>
                <w:rFonts w:cstheme="minorHAnsi"/>
                <w:sz w:val="36"/>
                <w:szCs w:val="36"/>
              </w:rPr>
              <w:t xml:space="preserve"> Each student has a Circle of Support that is comprised of Vanderbilt students that volunteer as peer mentors called </w:t>
            </w:r>
            <w:proofErr w:type="spellStart"/>
            <w:r w:rsidRPr="00DA198A">
              <w:rPr>
                <w:rFonts w:cstheme="minorHAnsi"/>
                <w:sz w:val="36"/>
                <w:szCs w:val="36"/>
              </w:rPr>
              <w:t>Ambassadores</w:t>
            </w:r>
            <w:proofErr w:type="spellEnd"/>
            <w:r w:rsidRPr="00DA198A">
              <w:rPr>
                <w:rFonts w:cstheme="minorHAnsi"/>
                <w:sz w:val="36"/>
                <w:szCs w:val="36"/>
              </w:rPr>
              <w:t xml:space="preserve">. </w:t>
            </w:r>
            <w:proofErr w:type="spellStart"/>
            <w:r w:rsidRPr="00DA198A">
              <w:rPr>
                <w:rFonts w:cstheme="minorHAnsi"/>
                <w:sz w:val="36"/>
                <w:szCs w:val="36"/>
              </w:rPr>
              <w:t>Ambassadores</w:t>
            </w:r>
            <w:proofErr w:type="spellEnd"/>
            <w:r w:rsidRPr="00DA198A">
              <w:rPr>
                <w:rFonts w:cstheme="minorHAnsi"/>
                <w:sz w:val="36"/>
                <w:szCs w:val="36"/>
              </w:rPr>
              <w:t xml:space="preserve"> have different roles to support students throughout many parts of their week:</w:t>
            </w:r>
          </w:p>
          <w:p w14:paraId="3AF74349" w14:textId="77777777" w:rsidR="00DA198A" w:rsidRPr="00DA198A" w:rsidRDefault="00DA198A" w:rsidP="00DA198A">
            <w:pPr>
              <w:pStyle w:val="ListParagraph"/>
              <w:numPr>
                <w:ilvl w:val="0"/>
                <w:numId w:val="2"/>
              </w:numPr>
              <w:rPr>
                <w:rFonts w:cstheme="minorHAnsi"/>
                <w:sz w:val="36"/>
                <w:szCs w:val="36"/>
              </w:rPr>
            </w:pPr>
            <w:r w:rsidRPr="00DA198A">
              <w:rPr>
                <w:rFonts w:cstheme="minorHAnsi"/>
                <w:sz w:val="36"/>
                <w:szCs w:val="36"/>
              </w:rPr>
              <w:t>Academic tutors</w:t>
            </w:r>
          </w:p>
          <w:p w14:paraId="3ADD16B9" w14:textId="77777777" w:rsidR="00DA198A" w:rsidRPr="00DA198A" w:rsidRDefault="00DA198A" w:rsidP="00DA198A">
            <w:pPr>
              <w:pStyle w:val="ListParagraph"/>
              <w:numPr>
                <w:ilvl w:val="0"/>
                <w:numId w:val="2"/>
              </w:numPr>
              <w:rPr>
                <w:rFonts w:cstheme="minorHAnsi"/>
                <w:sz w:val="36"/>
                <w:szCs w:val="36"/>
              </w:rPr>
            </w:pPr>
            <w:r w:rsidRPr="00DA198A">
              <w:rPr>
                <w:rFonts w:cstheme="minorHAnsi"/>
                <w:sz w:val="36"/>
                <w:szCs w:val="36"/>
              </w:rPr>
              <w:t>Exercise partners</w:t>
            </w:r>
          </w:p>
          <w:p w14:paraId="4EBD8176" w14:textId="77777777" w:rsidR="00DA198A" w:rsidRPr="00DA198A" w:rsidRDefault="00DA198A" w:rsidP="00DA198A">
            <w:pPr>
              <w:pStyle w:val="ListParagraph"/>
              <w:numPr>
                <w:ilvl w:val="0"/>
                <w:numId w:val="2"/>
              </w:numPr>
              <w:rPr>
                <w:rFonts w:cstheme="minorHAnsi"/>
                <w:sz w:val="36"/>
                <w:szCs w:val="36"/>
              </w:rPr>
            </w:pPr>
            <w:r w:rsidRPr="00DA198A">
              <w:rPr>
                <w:rFonts w:cstheme="minorHAnsi"/>
                <w:sz w:val="36"/>
                <w:szCs w:val="36"/>
              </w:rPr>
              <w:t>Daily planners to help with time management and organizational skills</w:t>
            </w:r>
          </w:p>
          <w:p w14:paraId="571C65EE" w14:textId="77777777" w:rsidR="00DA198A" w:rsidRPr="00DA198A" w:rsidRDefault="00DA198A" w:rsidP="00DA198A">
            <w:pPr>
              <w:pStyle w:val="ListParagraph"/>
              <w:numPr>
                <w:ilvl w:val="0"/>
                <w:numId w:val="2"/>
              </w:numPr>
              <w:rPr>
                <w:rFonts w:cstheme="minorHAnsi"/>
                <w:sz w:val="36"/>
                <w:szCs w:val="36"/>
              </w:rPr>
            </w:pPr>
            <w:r w:rsidRPr="00DA198A">
              <w:rPr>
                <w:rFonts w:cstheme="minorHAnsi"/>
                <w:sz w:val="36"/>
                <w:szCs w:val="36"/>
              </w:rPr>
              <w:t>Lunch partners</w:t>
            </w:r>
          </w:p>
          <w:p w14:paraId="777F4209" w14:textId="77777777" w:rsidR="00DA198A" w:rsidRPr="00DA198A" w:rsidRDefault="00DA198A" w:rsidP="00DA198A">
            <w:pPr>
              <w:pStyle w:val="ListParagraph"/>
              <w:numPr>
                <w:ilvl w:val="0"/>
                <w:numId w:val="2"/>
              </w:numPr>
              <w:rPr>
                <w:rFonts w:cstheme="minorHAnsi"/>
                <w:sz w:val="36"/>
                <w:szCs w:val="36"/>
              </w:rPr>
            </w:pPr>
            <w:r w:rsidRPr="00DA198A">
              <w:rPr>
                <w:rFonts w:cstheme="minorHAnsi"/>
                <w:sz w:val="36"/>
                <w:szCs w:val="36"/>
              </w:rPr>
              <w:t xml:space="preserve">Campus life </w:t>
            </w:r>
            <w:proofErr w:type="spellStart"/>
            <w:r w:rsidRPr="00DA198A">
              <w:rPr>
                <w:rFonts w:cstheme="minorHAnsi"/>
                <w:sz w:val="36"/>
                <w:szCs w:val="36"/>
              </w:rPr>
              <w:t>ambassadores</w:t>
            </w:r>
            <w:proofErr w:type="spellEnd"/>
            <w:r w:rsidRPr="00DA198A">
              <w:rPr>
                <w:rFonts w:cstheme="minorHAnsi"/>
                <w:sz w:val="36"/>
                <w:szCs w:val="36"/>
              </w:rPr>
              <w:t xml:space="preserve"> </w:t>
            </w:r>
          </w:p>
          <w:p w14:paraId="681546A8" w14:textId="77777777" w:rsidR="00DA198A" w:rsidRPr="00DA198A" w:rsidRDefault="00DA198A" w:rsidP="00B275F5">
            <w:pPr>
              <w:rPr>
                <w:rFonts w:cstheme="minorHAnsi"/>
                <w:sz w:val="36"/>
                <w:szCs w:val="36"/>
              </w:rPr>
            </w:pPr>
            <w:r w:rsidRPr="00DA198A">
              <w:rPr>
                <w:rFonts w:cstheme="minorHAnsi"/>
                <w:sz w:val="36"/>
                <w:szCs w:val="36"/>
              </w:rPr>
              <w:t xml:space="preserve">The number of </w:t>
            </w:r>
            <w:proofErr w:type="spellStart"/>
            <w:r w:rsidRPr="00DA198A">
              <w:rPr>
                <w:rFonts w:cstheme="minorHAnsi"/>
                <w:sz w:val="36"/>
                <w:szCs w:val="36"/>
              </w:rPr>
              <w:t>Ambassadores</w:t>
            </w:r>
            <w:proofErr w:type="spellEnd"/>
            <w:r w:rsidRPr="00DA198A">
              <w:rPr>
                <w:rFonts w:cstheme="minorHAnsi"/>
                <w:sz w:val="36"/>
                <w:szCs w:val="36"/>
              </w:rPr>
              <w:t xml:space="preserve"> decreases each year as the students develop the skills necessary to invite others to participate in activities with them.</w:t>
            </w:r>
          </w:p>
          <w:p w14:paraId="134490BF" w14:textId="77777777" w:rsidR="00DA198A" w:rsidRPr="00DA198A" w:rsidRDefault="00DA198A" w:rsidP="00B275F5">
            <w:pPr>
              <w:rPr>
                <w:rFonts w:cstheme="minorHAnsi"/>
                <w:sz w:val="36"/>
                <w:szCs w:val="36"/>
              </w:rPr>
            </w:pPr>
          </w:p>
          <w:p w14:paraId="4871B093" w14:textId="77777777" w:rsidR="00DA198A" w:rsidRPr="00DA198A" w:rsidRDefault="00DA198A" w:rsidP="00B275F5">
            <w:pPr>
              <w:rPr>
                <w:rFonts w:cstheme="minorHAnsi"/>
                <w:sz w:val="36"/>
                <w:szCs w:val="36"/>
              </w:rPr>
            </w:pPr>
            <w:r w:rsidRPr="00DA198A">
              <w:rPr>
                <w:rFonts w:cstheme="minorHAnsi"/>
                <w:sz w:val="36"/>
                <w:szCs w:val="36"/>
              </w:rPr>
              <w:t>Each student likewise meets weekly or bi-weekly with a staff advisor to review program expectations, problem-solve, and celebrate all areas of the program.</w:t>
            </w:r>
          </w:p>
          <w:p w14:paraId="4C8FD24A" w14:textId="77777777" w:rsidR="00DA198A" w:rsidRPr="00DA198A" w:rsidRDefault="00DA198A" w:rsidP="00B275F5">
            <w:pPr>
              <w:rPr>
                <w:rFonts w:cstheme="minorHAnsi"/>
                <w:sz w:val="36"/>
                <w:szCs w:val="36"/>
              </w:rPr>
            </w:pPr>
          </w:p>
        </w:tc>
      </w:tr>
      <w:tr w:rsidR="00DA198A" w:rsidRPr="00DA198A" w14:paraId="3CBB24A6" w14:textId="77777777" w:rsidTr="00DA198A">
        <w:trPr>
          <w:trHeight w:val="446"/>
          <w:jc w:val="center"/>
        </w:trPr>
        <w:tc>
          <w:tcPr>
            <w:tcW w:w="9895" w:type="dxa"/>
            <w:shd w:val="clear" w:color="auto" w:fill="auto"/>
          </w:tcPr>
          <w:p w14:paraId="7B566705" w14:textId="77777777" w:rsidR="00DA198A" w:rsidRPr="00DA198A" w:rsidRDefault="00DA198A" w:rsidP="00B275F5">
            <w:pPr>
              <w:rPr>
                <w:rFonts w:cstheme="minorHAnsi"/>
                <w:sz w:val="36"/>
                <w:szCs w:val="36"/>
              </w:rPr>
            </w:pPr>
            <w:r w:rsidRPr="00DA198A">
              <w:rPr>
                <w:rFonts w:cstheme="minorHAnsi"/>
                <w:b/>
                <w:sz w:val="36"/>
                <w:szCs w:val="36"/>
              </w:rPr>
              <w:t>Q:</w:t>
            </w:r>
            <w:r w:rsidRPr="00DA198A">
              <w:rPr>
                <w:rFonts w:cstheme="minorHAnsi"/>
                <w:sz w:val="36"/>
                <w:szCs w:val="36"/>
              </w:rPr>
              <w:t xml:space="preserve"> How do you ensure your students are actively involved with the greater college community?</w:t>
            </w:r>
          </w:p>
        </w:tc>
      </w:tr>
      <w:tr w:rsidR="00DA198A" w:rsidRPr="00DA198A" w14:paraId="31C84E90" w14:textId="77777777" w:rsidTr="00DA198A">
        <w:trPr>
          <w:trHeight w:val="1601"/>
          <w:jc w:val="center"/>
        </w:trPr>
        <w:tc>
          <w:tcPr>
            <w:tcW w:w="9895" w:type="dxa"/>
            <w:shd w:val="clear" w:color="auto" w:fill="auto"/>
          </w:tcPr>
          <w:p w14:paraId="7279DBA1" w14:textId="77777777" w:rsidR="00DA198A" w:rsidRPr="00DA198A" w:rsidRDefault="00DA198A" w:rsidP="00B275F5">
            <w:pPr>
              <w:rPr>
                <w:rFonts w:cstheme="minorHAnsi"/>
                <w:sz w:val="36"/>
                <w:szCs w:val="36"/>
              </w:rPr>
            </w:pPr>
            <w:r w:rsidRPr="00DA198A">
              <w:rPr>
                <w:rFonts w:cstheme="minorHAnsi"/>
                <w:b/>
                <w:sz w:val="36"/>
                <w:szCs w:val="36"/>
              </w:rPr>
              <w:lastRenderedPageBreak/>
              <w:t>A:</w:t>
            </w:r>
            <w:r w:rsidRPr="00DA198A">
              <w:rPr>
                <w:rFonts w:cstheme="minorHAnsi"/>
                <w:sz w:val="36"/>
                <w:szCs w:val="36"/>
              </w:rPr>
              <w:t xml:space="preserve"> Students must enroll in 1-2 Vanderbilt courses each semester, which they attend independently.</w:t>
            </w:r>
          </w:p>
          <w:p w14:paraId="47EB9BD6" w14:textId="77777777" w:rsidR="00DA198A" w:rsidRPr="00DA198A" w:rsidRDefault="00DA198A" w:rsidP="00B275F5">
            <w:pPr>
              <w:rPr>
                <w:rFonts w:cstheme="minorHAnsi"/>
                <w:sz w:val="36"/>
                <w:szCs w:val="36"/>
              </w:rPr>
            </w:pPr>
            <w:r w:rsidRPr="00DA198A">
              <w:rPr>
                <w:rFonts w:cstheme="minorHAnsi"/>
                <w:sz w:val="36"/>
                <w:szCs w:val="36"/>
              </w:rPr>
              <w:t>Students are supported to investigate campus clubs, organizations, and intramurals; steps are taken to provide peer mentor support during initial attendance at club meetings when possible.</w:t>
            </w:r>
          </w:p>
          <w:p w14:paraId="34C62D65" w14:textId="77777777" w:rsidR="00DA198A" w:rsidRPr="00DA198A" w:rsidRDefault="00DA198A" w:rsidP="00B275F5">
            <w:pPr>
              <w:rPr>
                <w:rFonts w:cstheme="minorHAnsi"/>
                <w:sz w:val="36"/>
                <w:szCs w:val="36"/>
              </w:rPr>
            </w:pPr>
            <w:r w:rsidRPr="00DA198A">
              <w:rPr>
                <w:rFonts w:cstheme="minorHAnsi"/>
                <w:sz w:val="36"/>
                <w:szCs w:val="36"/>
              </w:rPr>
              <w:t>Students are encouraged to participate in campus community art classes each semester and attend athletic events, lectures, concerts, and other campus life events/activities that are of interest.</w:t>
            </w:r>
          </w:p>
        </w:tc>
      </w:tr>
      <w:tr w:rsidR="00DA198A" w:rsidRPr="00DA198A" w14:paraId="3C28A4D3" w14:textId="77777777" w:rsidTr="00DA198A">
        <w:trPr>
          <w:trHeight w:val="446"/>
          <w:jc w:val="center"/>
        </w:trPr>
        <w:tc>
          <w:tcPr>
            <w:tcW w:w="9895" w:type="dxa"/>
            <w:shd w:val="clear" w:color="auto" w:fill="auto"/>
          </w:tcPr>
          <w:p w14:paraId="6C7AC01A" w14:textId="77777777" w:rsidR="00DA198A" w:rsidRPr="00DA198A" w:rsidRDefault="00DA198A" w:rsidP="00B275F5">
            <w:pPr>
              <w:rPr>
                <w:rFonts w:cstheme="minorHAnsi"/>
                <w:sz w:val="36"/>
                <w:szCs w:val="36"/>
              </w:rPr>
            </w:pPr>
            <w:r w:rsidRPr="00DA198A">
              <w:rPr>
                <w:rFonts w:cstheme="minorHAnsi"/>
                <w:b/>
                <w:sz w:val="36"/>
                <w:szCs w:val="36"/>
              </w:rPr>
              <w:t>Q:</w:t>
            </w:r>
            <w:r w:rsidRPr="00DA198A">
              <w:rPr>
                <w:rFonts w:cstheme="minorHAnsi"/>
                <w:sz w:val="36"/>
                <w:szCs w:val="36"/>
              </w:rPr>
              <w:t xml:space="preserve"> How does your program differ from the other Comprehensive Transition Programs in Tennessee?</w:t>
            </w:r>
          </w:p>
        </w:tc>
      </w:tr>
      <w:tr w:rsidR="00DA198A" w:rsidRPr="00DA198A" w14:paraId="2BDD9D6A" w14:textId="77777777" w:rsidTr="00DA198A">
        <w:trPr>
          <w:trHeight w:val="1646"/>
          <w:jc w:val="center"/>
        </w:trPr>
        <w:tc>
          <w:tcPr>
            <w:tcW w:w="9895" w:type="dxa"/>
            <w:shd w:val="clear" w:color="auto" w:fill="auto"/>
          </w:tcPr>
          <w:p w14:paraId="7E480465" w14:textId="77777777" w:rsidR="00DA198A" w:rsidRPr="00DA198A" w:rsidRDefault="00DA198A" w:rsidP="00B275F5">
            <w:pPr>
              <w:rPr>
                <w:rFonts w:cstheme="minorHAnsi"/>
                <w:sz w:val="36"/>
                <w:szCs w:val="36"/>
              </w:rPr>
            </w:pPr>
            <w:r w:rsidRPr="00DA198A">
              <w:rPr>
                <w:rFonts w:cstheme="minorHAnsi"/>
                <w:b/>
                <w:sz w:val="36"/>
                <w:szCs w:val="36"/>
              </w:rPr>
              <w:t>A:</w:t>
            </w:r>
            <w:r w:rsidRPr="00DA198A">
              <w:rPr>
                <w:rFonts w:cstheme="minorHAnsi"/>
                <w:sz w:val="36"/>
                <w:szCs w:val="36"/>
              </w:rPr>
              <w:t xml:space="preserve"> We are the only 4-year program in Tennessee currently. We are the only program at a tier one research university, which affords Next Steps the opportunity to be involved in cutting-edge research. We are likewise the only program at a top 15 university in the country, with the #1 special education program in the country. This affords many of our students the opportunity to work with top-notch undergraduate and professional students as mentors and class facilitators.</w:t>
            </w:r>
          </w:p>
        </w:tc>
      </w:tr>
      <w:tr w:rsidR="00DA198A" w:rsidRPr="00DA198A" w14:paraId="6705D3E7" w14:textId="77777777" w:rsidTr="00DA198A">
        <w:trPr>
          <w:trHeight w:val="446"/>
          <w:jc w:val="center"/>
        </w:trPr>
        <w:tc>
          <w:tcPr>
            <w:tcW w:w="9895" w:type="dxa"/>
            <w:shd w:val="clear" w:color="auto" w:fill="auto"/>
          </w:tcPr>
          <w:p w14:paraId="6FECB5C2" w14:textId="77777777" w:rsidR="00DA198A" w:rsidRPr="00DA198A" w:rsidRDefault="00DA198A" w:rsidP="00B275F5">
            <w:pPr>
              <w:rPr>
                <w:rFonts w:cstheme="minorHAnsi"/>
                <w:sz w:val="36"/>
                <w:szCs w:val="36"/>
              </w:rPr>
            </w:pPr>
            <w:r w:rsidRPr="00DA198A">
              <w:rPr>
                <w:rFonts w:cstheme="minorHAnsi"/>
                <w:b/>
                <w:sz w:val="36"/>
                <w:szCs w:val="36"/>
              </w:rPr>
              <w:t>Q:</w:t>
            </w:r>
            <w:r w:rsidRPr="00DA198A">
              <w:rPr>
                <w:rFonts w:cstheme="minorHAnsi"/>
                <w:sz w:val="36"/>
                <w:szCs w:val="36"/>
              </w:rPr>
              <w:t xml:space="preserve"> What types of work experiences or employment opportunities does your program offer (paid and unpaid)?</w:t>
            </w:r>
          </w:p>
        </w:tc>
      </w:tr>
      <w:tr w:rsidR="00DA198A" w:rsidRPr="00DA198A" w14:paraId="265A33E8" w14:textId="77777777" w:rsidTr="00DA198A">
        <w:trPr>
          <w:trHeight w:val="1916"/>
          <w:jc w:val="center"/>
        </w:trPr>
        <w:tc>
          <w:tcPr>
            <w:tcW w:w="9895" w:type="dxa"/>
            <w:shd w:val="clear" w:color="auto" w:fill="auto"/>
          </w:tcPr>
          <w:p w14:paraId="659F2BA5" w14:textId="77777777" w:rsidR="00DA198A" w:rsidRPr="00DA198A" w:rsidRDefault="00DA198A" w:rsidP="00B275F5">
            <w:pPr>
              <w:rPr>
                <w:rFonts w:cstheme="minorHAnsi"/>
                <w:sz w:val="36"/>
                <w:szCs w:val="36"/>
              </w:rPr>
            </w:pPr>
            <w:r w:rsidRPr="00DA198A">
              <w:rPr>
                <w:rFonts w:cstheme="minorHAnsi"/>
                <w:b/>
                <w:sz w:val="36"/>
                <w:szCs w:val="36"/>
              </w:rPr>
              <w:t>A:</w:t>
            </w:r>
            <w:r w:rsidRPr="00DA198A">
              <w:rPr>
                <w:rFonts w:cstheme="minorHAnsi"/>
                <w:sz w:val="36"/>
                <w:szCs w:val="36"/>
              </w:rPr>
              <w:t xml:space="preserve"> Students begin their freshmen year at Next Steps completing intensive career discovery and exploration activities. They have job shadowing visits to the 16 career clusters and start internships in the spring. For each following semester, students are involved in employment readiness internships that are developed based upon their preferences and abilities. These internships could be </w:t>
            </w:r>
            <w:r w:rsidRPr="00DA198A">
              <w:rPr>
                <w:rFonts w:cstheme="minorHAnsi"/>
                <w:sz w:val="36"/>
                <w:szCs w:val="36"/>
              </w:rPr>
              <w:lastRenderedPageBreak/>
              <w:t>paid or unpaid. During their junior and senior years, we focus on off-campus, paid positions as much as possible. Students work longer shifts as they continue in the program and build their work skills.</w:t>
            </w:r>
          </w:p>
        </w:tc>
      </w:tr>
      <w:tr w:rsidR="00DA198A" w:rsidRPr="00DA198A" w14:paraId="4B7C4844" w14:textId="77777777" w:rsidTr="00DA198A">
        <w:trPr>
          <w:trHeight w:val="446"/>
          <w:jc w:val="center"/>
        </w:trPr>
        <w:tc>
          <w:tcPr>
            <w:tcW w:w="9895" w:type="dxa"/>
            <w:shd w:val="clear" w:color="auto" w:fill="auto"/>
          </w:tcPr>
          <w:p w14:paraId="6D861263" w14:textId="77777777" w:rsidR="00DA198A" w:rsidRPr="00DA198A" w:rsidRDefault="00DA198A" w:rsidP="00B275F5">
            <w:pPr>
              <w:rPr>
                <w:rFonts w:cstheme="minorHAnsi"/>
                <w:sz w:val="36"/>
                <w:szCs w:val="36"/>
              </w:rPr>
            </w:pPr>
            <w:r w:rsidRPr="00DA198A">
              <w:rPr>
                <w:rFonts w:cstheme="minorHAnsi"/>
                <w:b/>
                <w:sz w:val="36"/>
                <w:szCs w:val="36"/>
              </w:rPr>
              <w:lastRenderedPageBreak/>
              <w:t>Q:</w:t>
            </w:r>
            <w:r w:rsidRPr="00DA198A">
              <w:rPr>
                <w:rFonts w:cstheme="minorHAnsi"/>
                <w:sz w:val="36"/>
                <w:szCs w:val="36"/>
              </w:rPr>
              <w:t xml:space="preserve"> What sorts of outcomes have alumni of your program achieved?</w:t>
            </w:r>
          </w:p>
        </w:tc>
      </w:tr>
      <w:tr w:rsidR="00DA198A" w:rsidRPr="00DA198A" w14:paraId="1AD2DA84" w14:textId="77777777" w:rsidTr="00DA198A">
        <w:trPr>
          <w:trHeight w:val="1070"/>
          <w:jc w:val="center"/>
        </w:trPr>
        <w:tc>
          <w:tcPr>
            <w:tcW w:w="9895" w:type="dxa"/>
            <w:shd w:val="clear" w:color="auto" w:fill="auto"/>
          </w:tcPr>
          <w:p w14:paraId="79ED2C8B" w14:textId="77777777" w:rsidR="00DA198A" w:rsidRPr="00DA198A" w:rsidRDefault="00DA198A" w:rsidP="00B275F5">
            <w:pPr>
              <w:rPr>
                <w:rFonts w:cstheme="minorHAnsi"/>
                <w:sz w:val="36"/>
                <w:szCs w:val="36"/>
              </w:rPr>
            </w:pPr>
            <w:r w:rsidRPr="00DA198A">
              <w:rPr>
                <w:rFonts w:cstheme="minorHAnsi"/>
                <w:b/>
                <w:sz w:val="36"/>
                <w:szCs w:val="36"/>
              </w:rPr>
              <w:t>A:</w:t>
            </w:r>
            <w:r w:rsidRPr="00DA198A">
              <w:rPr>
                <w:rFonts w:cstheme="minorHAnsi"/>
                <w:sz w:val="36"/>
                <w:szCs w:val="36"/>
              </w:rPr>
              <w:t xml:space="preserve"> Students self-report, and their parents agree, that the students become stronger self-advocates, problem-solvers, and decision makers. Some of our students have moved into their own apartments. 91% of our total graduates from Next Steps at Vanderbilt have meaningful, paid employment.</w:t>
            </w:r>
          </w:p>
        </w:tc>
      </w:tr>
    </w:tbl>
    <w:p w14:paraId="213A5152" w14:textId="77777777" w:rsidR="00DA198A" w:rsidRDefault="00DA198A" w:rsidP="00DA198A">
      <w:pPr>
        <w:spacing w:line="240" w:lineRule="auto"/>
        <w:contextualSpacing/>
        <w:rPr>
          <w:rFonts w:cstheme="minorHAnsi"/>
          <w:sz w:val="36"/>
          <w:szCs w:val="36"/>
        </w:rPr>
      </w:pPr>
    </w:p>
    <w:p w14:paraId="2615C3E9" w14:textId="1671A7AD" w:rsidR="00DA198A" w:rsidRPr="00DA198A" w:rsidRDefault="00DA198A" w:rsidP="00DA198A">
      <w:pPr>
        <w:spacing w:line="240" w:lineRule="auto"/>
        <w:contextualSpacing/>
        <w:rPr>
          <w:rFonts w:eastAsia="Times New Roman" w:cstheme="minorHAnsi"/>
          <w:sz w:val="36"/>
          <w:szCs w:val="36"/>
        </w:rPr>
      </w:pPr>
      <w:r w:rsidRPr="00DA198A">
        <w:rPr>
          <w:rFonts w:cstheme="minorHAnsi"/>
          <w:sz w:val="36"/>
          <w:szCs w:val="36"/>
        </w:rPr>
        <w:t xml:space="preserve">Website: </w:t>
      </w:r>
      <w:hyperlink r:id="rId7" w:history="1">
        <w:r w:rsidRPr="00DA198A">
          <w:rPr>
            <w:rStyle w:val="Hyperlink"/>
            <w:rFonts w:eastAsia="Times New Roman" w:cstheme="minorHAnsi"/>
            <w:sz w:val="36"/>
            <w:szCs w:val="36"/>
          </w:rPr>
          <w:t>http://vu.edu/nextsteps</w:t>
        </w:r>
      </w:hyperlink>
      <w:r w:rsidRPr="00DA198A">
        <w:rPr>
          <w:rFonts w:eastAsia="Times New Roman" w:cstheme="minorHAnsi"/>
          <w:sz w:val="36"/>
          <w:szCs w:val="36"/>
        </w:rPr>
        <w:t xml:space="preserve"> </w:t>
      </w:r>
    </w:p>
    <w:p w14:paraId="2C097FD6" w14:textId="77777777" w:rsidR="00DA198A" w:rsidRPr="00DA198A" w:rsidRDefault="00DA198A" w:rsidP="00DA198A">
      <w:pPr>
        <w:spacing w:line="240" w:lineRule="auto"/>
        <w:contextualSpacing/>
        <w:rPr>
          <w:rFonts w:eastAsia="Times New Roman" w:cstheme="minorHAnsi"/>
          <w:sz w:val="36"/>
          <w:szCs w:val="36"/>
        </w:rPr>
      </w:pPr>
      <w:r w:rsidRPr="00DA198A">
        <w:rPr>
          <w:rFonts w:eastAsia="Times New Roman" w:cstheme="minorHAnsi"/>
          <w:sz w:val="36"/>
          <w:szCs w:val="36"/>
        </w:rPr>
        <w:t xml:space="preserve">Contact Information: </w:t>
      </w:r>
      <w:hyperlink r:id="rId8" w:history="1">
        <w:r w:rsidRPr="00DA198A">
          <w:rPr>
            <w:rStyle w:val="Hyperlink"/>
            <w:rFonts w:eastAsia="Times New Roman" w:cstheme="minorHAnsi"/>
            <w:sz w:val="36"/>
            <w:szCs w:val="36"/>
          </w:rPr>
          <w:t>tammy.l.day@vanderbilt.edu</w:t>
        </w:r>
      </w:hyperlink>
      <w:r w:rsidRPr="00DA198A">
        <w:rPr>
          <w:rFonts w:eastAsia="Times New Roman" w:cstheme="minorHAnsi"/>
          <w:sz w:val="36"/>
          <w:szCs w:val="36"/>
        </w:rPr>
        <w:t>; 615-322-3978</w:t>
      </w:r>
    </w:p>
    <w:p w14:paraId="037A0572" w14:textId="77777777" w:rsidR="00DA198A" w:rsidRPr="00DA198A" w:rsidRDefault="00DA198A" w:rsidP="00DA198A">
      <w:pPr>
        <w:spacing w:line="240" w:lineRule="auto"/>
        <w:contextualSpacing/>
        <w:rPr>
          <w:rFonts w:eastAsia="Times New Roman" w:cstheme="minorHAnsi"/>
          <w:i/>
          <w:iCs/>
          <w:sz w:val="36"/>
          <w:szCs w:val="36"/>
        </w:rPr>
      </w:pPr>
      <w:r w:rsidRPr="00DA198A">
        <w:rPr>
          <w:rFonts w:eastAsia="Times New Roman" w:cstheme="minorHAnsi"/>
          <w:i/>
          <w:iCs/>
          <w:sz w:val="36"/>
          <w:szCs w:val="36"/>
        </w:rPr>
        <w:t>Last updated April 16, 2020</w:t>
      </w:r>
    </w:p>
    <w:p w14:paraId="249D0766" w14:textId="77777777" w:rsidR="005B7CCF" w:rsidRPr="00DA198A" w:rsidRDefault="005B7CCF">
      <w:pPr>
        <w:rPr>
          <w:rFonts w:cstheme="minorHAnsi"/>
          <w:sz w:val="36"/>
          <w:szCs w:val="36"/>
        </w:rPr>
      </w:pPr>
    </w:p>
    <w:sectPr w:rsidR="005B7CCF" w:rsidRPr="00DA198A" w:rsidSect="00DD523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4AC5E" w14:textId="77777777" w:rsidR="00000000" w:rsidRDefault="003D2802">
      <w:pPr>
        <w:spacing w:after="0" w:line="240" w:lineRule="auto"/>
      </w:pPr>
      <w:r>
        <w:separator/>
      </w:r>
    </w:p>
  </w:endnote>
  <w:endnote w:type="continuationSeparator" w:id="0">
    <w:p w14:paraId="0FAF06B7" w14:textId="77777777" w:rsidR="00000000" w:rsidRDefault="003D2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9FBD" w14:textId="77777777" w:rsidR="003D2802" w:rsidRDefault="003D28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9D22" w14:textId="02D75DD2" w:rsidR="003D2802" w:rsidRDefault="003D2802" w:rsidP="003D2802">
    <w:pPr>
      <w:pStyle w:val="Footer"/>
      <w:jc w:val="center"/>
      <w:rPr>
        <w:b/>
        <w:bCs/>
        <w:sz w:val="28"/>
        <w:szCs w:val="28"/>
      </w:rPr>
    </w:pPr>
    <w:r>
      <w:rPr>
        <w:b/>
        <w:bCs/>
        <w:sz w:val="28"/>
        <w:szCs w:val="28"/>
      </w:rPr>
      <w:t>WWW.TRANSITIONTN.ORG</w:t>
    </w:r>
  </w:p>
  <w:p w14:paraId="6A0A8A33" w14:textId="1B36F61E" w:rsidR="00DD5233" w:rsidRPr="003D2802" w:rsidRDefault="003D2802" w:rsidP="003D2802">
    <w:pPr>
      <w:pStyle w:val="Footer"/>
      <w:jc w:val="center"/>
      <w:rPr>
        <w:sz w:val="24"/>
        <w:szCs w:val="24"/>
      </w:rPr>
    </w:pPr>
    <w:r>
      <w:rPr>
        <w:sz w:val="24"/>
        <w:szCs w:val="24"/>
      </w:rPr>
      <w:t>A COLLABORATION BETWEEN THE TENNESSEE DEPARTMENT OF EDUCATION, VANDERBILT UNIVERSITY, AND TENNESSEEWORKS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9423B" w14:textId="77777777" w:rsidR="00DD5233" w:rsidRPr="00D122D0" w:rsidRDefault="00DA198A" w:rsidP="00DD5233">
    <w:pPr>
      <w:autoSpaceDE w:val="0"/>
      <w:autoSpaceDN w:val="0"/>
      <w:adjustRightInd w:val="0"/>
      <w:spacing w:after="0" w:line="288" w:lineRule="auto"/>
      <w:jc w:val="center"/>
      <w:textAlignment w:val="center"/>
      <w:rPr>
        <w:rFonts w:ascii="Calibri" w:hAnsi="Calibri" w:cs="Calibri"/>
        <w:b/>
        <w:bCs/>
        <w:caps/>
        <w:color w:val="000000"/>
        <w:spacing w:val="4"/>
        <w:sz w:val="20"/>
        <w:szCs w:val="20"/>
        <w:lang w:val="en-GB"/>
      </w:rPr>
    </w:pPr>
    <w:r w:rsidRPr="00D122D0">
      <w:rPr>
        <w:rFonts w:ascii="Calibri" w:hAnsi="Calibri" w:cs="Calibri"/>
        <w:b/>
        <w:bCs/>
        <w:caps/>
        <w:color w:val="000000"/>
        <w:spacing w:val="4"/>
        <w:sz w:val="20"/>
        <w:szCs w:val="20"/>
        <w:lang w:val="en-GB"/>
      </w:rPr>
      <w:t>www.TRANSITIONTN.ORG/ed</w:t>
    </w:r>
  </w:p>
  <w:p w14:paraId="361EA940" w14:textId="77777777" w:rsidR="00DD5233" w:rsidRDefault="00DA198A" w:rsidP="00DD5233">
    <w:pPr>
      <w:pStyle w:val="Footer"/>
      <w:jc w:val="center"/>
    </w:pPr>
    <w:r w:rsidRPr="00D122D0">
      <w:rPr>
        <w:rFonts w:ascii="Calibri" w:hAnsi="Calibri" w:cs="Calibri"/>
        <w:caps/>
        <w:color w:val="000000"/>
        <w:spacing w:val="3"/>
        <w:sz w:val="14"/>
        <w:szCs w:val="14"/>
        <w:lang w:val="en-GB"/>
      </w:rPr>
      <w:t>A collaboration between Vanderbilt University and the Tennessee Department of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1477A" w14:textId="77777777" w:rsidR="00000000" w:rsidRDefault="003D2802">
      <w:pPr>
        <w:spacing w:after="0" w:line="240" w:lineRule="auto"/>
      </w:pPr>
      <w:r>
        <w:separator/>
      </w:r>
    </w:p>
  </w:footnote>
  <w:footnote w:type="continuationSeparator" w:id="0">
    <w:p w14:paraId="04DFC134" w14:textId="77777777" w:rsidR="00000000" w:rsidRDefault="003D28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E1375" w14:textId="77777777" w:rsidR="003D2802" w:rsidRDefault="003D28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7E1CD" w14:textId="77777777" w:rsidR="003D2802" w:rsidRDefault="003D28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6631" w14:textId="77777777" w:rsidR="00F06FD6" w:rsidRPr="00D93824" w:rsidRDefault="003D2802" w:rsidP="00D93824">
    <w:pPr>
      <w:spacing w:after="0"/>
      <w:rPr>
        <w:rFonts w:cstheme="minorHAnsi"/>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83AED"/>
    <w:multiLevelType w:val="hybridMultilevel"/>
    <w:tmpl w:val="ADD0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F70E4E"/>
    <w:multiLevelType w:val="hybridMultilevel"/>
    <w:tmpl w:val="09D81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198A"/>
    <w:rsid w:val="00246AEC"/>
    <w:rsid w:val="003D2802"/>
    <w:rsid w:val="005B7CCF"/>
    <w:rsid w:val="00DA1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34247"/>
  <w15:chartTrackingRefBased/>
  <w15:docId w15:val="{1CF4D169-7844-4154-AE6E-14AD7F66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9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98A"/>
    <w:pPr>
      <w:ind w:left="720"/>
      <w:contextualSpacing/>
    </w:pPr>
  </w:style>
  <w:style w:type="table" w:styleId="TableGrid">
    <w:name w:val="Table Grid"/>
    <w:basedOn w:val="TableNormal"/>
    <w:uiPriority w:val="39"/>
    <w:rsid w:val="00DA1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A1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98A"/>
  </w:style>
  <w:style w:type="character" w:styleId="Hyperlink">
    <w:name w:val="Hyperlink"/>
    <w:basedOn w:val="DefaultParagraphFont"/>
    <w:uiPriority w:val="99"/>
    <w:unhideWhenUsed/>
    <w:rsid w:val="00DA198A"/>
    <w:rPr>
      <w:color w:val="0000FF"/>
      <w:u w:val="single"/>
    </w:rPr>
  </w:style>
  <w:style w:type="paragraph" w:styleId="Header">
    <w:name w:val="header"/>
    <w:basedOn w:val="Normal"/>
    <w:link w:val="HeaderChar"/>
    <w:uiPriority w:val="99"/>
    <w:unhideWhenUsed/>
    <w:rsid w:val="003D2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77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my.l.day@vanderbilt.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vu.edu/nextstep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696</Words>
  <Characters>3970</Characters>
  <Application>Microsoft Office Word</Application>
  <DocSecurity>0</DocSecurity>
  <Lines>33</Lines>
  <Paragraphs>9</Paragraphs>
  <ScaleCrop>false</ScaleCrop>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Alysia F</dc:creator>
  <cp:keywords/>
  <dc:description/>
  <cp:lastModifiedBy>Green, Alysia F</cp:lastModifiedBy>
  <cp:revision>2</cp:revision>
  <dcterms:created xsi:type="dcterms:W3CDTF">2022-01-10T21:45:00Z</dcterms:created>
  <dcterms:modified xsi:type="dcterms:W3CDTF">2022-02-14T20:36:00Z</dcterms:modified>
</cp:coreProperties>
</file>