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EC125" w14:textId="77777777" w:rsidR="003111D8" w:rsidRPr="000B748C" w:rsidRDefault="000B748C" w:rsidP="000B748C">
      <w:pPr>
        <w:rPr>
          <w:rFonts w:ascii="Garamond" w:hAnsi="Garamond"/>
          <w:sz w:val="28"/>
          <w:szCs w:val="28"/>
        </w:rPr>
      </w:pPr>
      <w:r w:rsidRPr="000B748C">
        <w:rPr>
          <w:rFonts w:ascii="Garamond" w:hAnsi="Garamond"/>
          <w:sz w:val="28"/>
          <w:szCs w:val="28"/>
        </w:rPr>
        <w:t>Course: Connecting with Families and Employers</w:t>
      </w:r>
    </w:p>
    <w:p w14:paraId="07546151" w14:textId="77777777" w:rsidR="000B748C" w:rsidRPr="000B748C" w:rsidRDefault="000B748C" w:rsidP="000B748C">
      <w:pPr>
        <w:rPr>
          <w:rFonts w:ascii="Garamond" w:hAnsi="Garamond"/>
          <w:sz w:val="28"/>
          <w:szCs w:val="28"/>
        </w:rPr>
      </w:pPr>
    </w:p>
    <w:p w14:paraId="4B260EBB" w14:textId="77777777" w:rsidR="000B748C" w:rsidRPr="000B748C" w:rsidRDefault="000B748C" w:rsidP="000B748C">
      <w:pPr>
        <w:jc w:val="center"/>
        <w:rPr>
          <w:rFonts w:ascii="Garamond" w:hAnsi="Garamond"/>
          <w:sz w:val="28"/>
          <w:szCs w:val="28"/>
        </w:rPr>
      </w:pPr>
      <w:r w:rsidRPr="000B748C">
        <w:rPr>
          <w:rFonts w:ascii="Garamond" w:hAnsi="Garamond"/>
          <w:sz w:val="28"/>
          <w:szCs w:val="28"/>
        </w:rPr>
        <w:t>Family Tip Sheets: What Should I Know About How Work Impacts SSI Benefits?</w:t>
      </w:r>
    </w:p>
    <w:p w14:paraId="0E0FFF84" w14:textId="77777777" w:rsidR="000B748C" w:rsidRPr="000B748C" w:rsidRDefault="000B748C" w:rsidP="000B748C">
      <w:pPr>
        <w:jc w:val="center"/>
        <w:rPr>
          <w:rFonts w:ascii="Garamond" w:hAnsi="Garamond"/>
          <w:sz w:val="28"/>
          <w:szCs w:val="28"/>
        </w:rPr>
      </w:pPr>
    </w:p>
    <w:p w14:paraId="16CA2DCB" w14:textId="77777777" w:rsidR="000B748C" w:rsidRPr="000B748C" w:rsidRDefault="000B748C" w:rsidP="000B748C">
      <w:pPr>
        <w:pStyle w:val="Heading1"/>
        <w:spacing w:before="0" w:line="240" w:lineRule="auto"/>
        <w:ind w:left="0"/>
        <w:rPr>
          <w:rFonts w:ascii="Garamond" w:hAnsi="Garamond"/>
          <w:b w:val="0"/>
          <w:sz w:val="28"/>
          <w:szCs w:val="28"/>
        </w:rPr>
      </w:pPr>
      <w:r w:rsidRPr="000B748C">
        <w:rPr>
          <w:rFonts w:ascii="Garamond" w:hAnsi="Garamond"/>
          <w:b w:val="0"/>
          <w:sz w:val="28"/>
          <w:szCs w:val="28"/>
        </w:rPr>
        <w:t>The Basics</w:t>
      </w:r>
    </w:p>
    <w:p w14:paraId="654B791E" w14:textId="77777777" w:rsidR="000B748C" w:rsidRPr="000B748C" w:rsidRDefault="000B748C" w:rsidP="000B748C">
      <w:pPr>
        <w:pStyle w:val="BodyText"/>
        <w:rPr>
          <w:rFonts w:ascii="Garamond" w:hAnsi="Garamond"/>
          <w:sz w:val="28"/>
          <w:szCs w:val="28"/>
        </w:rPr>
      </w:pPr>
      <w:r w:rsidRPr="000B748C">
        <w:rPr>
          <w:rFonts w:ascii="Garamond" w:hAnsi="Garamond"/>
          <w:sz w:val="28"/>
          <w:szCs w:val="28"/>
        </w:rPr>
        <w:t>The Supplemental Security Income (SSI) program gives monthly payments to children and adults with disabilities who have very little income or resources. In Tennessee, a person who gets SSI will also get TennCare.</w:t>
      </w:r>
    </w:p>
    <w:p w14:paraId="1B7272D4" w14:textId="77777777" w:rsidR="000B748C" w:rsidRPr="000B748C" w:rsidRDefault="000B748C" w:rsidP="000B748C">
      <w:pPr>
        <w:pStyle w:val="BodyText"/>
        <w:rPr>
          <w:rFonts w:ascii="Garamond" w:hAnsi="Garamond"/>
          <w:sz w:val="28"/>
          <w:szCs w:val="28"/>
        </w:rPr>
      </w:pPr>
    </w:p>
    <w:p w14:paraId="10ABFD52" w14:textId="77777777" w:rsidR="000B748C" w:rsidRPr="000B748C" w:rsidRDefault="000B748C" w:rsidP="000B748C">
      <w:pPr>
        <w:pStyle w:val="Heading1"/>
        <w:spacing w:before="0" w:line="240" w:lineRule="auto"/>
        <w:ind w:left="0"/>
        <w:rPr>
          <w:rFonts w:ascii="Garamond" w:hAnsi="Garamond"/>
          <w:b w:val="0"/>
          <w:sz w:val="28"/>
          <w:szCs w:val="28"/>
        </w:rPr>
      </w:pPr>
      <w:r w:rsidRPr="000B748C">
        <w:rPr>
          <w:rFonts w:ascii="Garamond" w:hAnsi="Garamond"/>
          <w:b w:val="0"/>
          <w:sz w:val="28"/>
          <w:szCs w:val="28"/>
        </w:rPr>
        <w:t>Myths</w:t>
      </w:r>
    </w:p>
    <w:p w14:paraId="3121DF26" w14:textId="77777777" w:rsidR="000B748C" w:rsidRPr="000B748C" w:rsidRDefault="000B748C" w:rsidP="000B748C">
      <w:pPr>
        <w:pStyle w:val="Heading2"/>
        <w:spacing w:before="0"/>
        <w:rPr>
          <w:rFonts w:ascii="Garamond" w:hAnsi="Garamond"/>
          <w:color w:val="auto"/>
          <w:sz w:val="28"/>
          <w:szCs w:val="28"/>
        </w:rPr>
      </w:pPr>
      <w:r w:rsidRPr="000B748C">
        <w:rPr>
          <w:rFonts w:ascii="Garamond" w:hAnsi="Garamond"/>
          <w:color w:val="auto"/>
          <w:sz w:val="28"/>
          <w:szCs w:val="28"/>
        </w:rPr>
        <w:t>Myth #1: My child will lose my SSI paycheck if they get a job</w:t>
      </w:r>
      <w:r>
        <w:rPr>
          <w:rFonts w:ascii="Garamond" w:hAnsi="Garamond"/>
          <w:color w:val="auto"/>
          <w:sz w:val="28"/>
          <w:szCs w:val="28"/>
        </w:rPr>
        <w:t>.</w:t>
      </w:r>
    </w:p>
    <w:p w14:paraId="7B7A7CA8" w14:textId="77777777" w:rsidR="000B748C" w:rsidRPr="000B748C" w:rsidRDefault="000B748C" w:rsidP="000B748C">
      <w:pPr>
        <w:pStyle w:val="BodyText"/>
        <w:ind w:left="720"/>
        <w:rPr>
          <w:rFonts w:ascii="Garamond" w:hAnsi="Garamond"/>
          <w:sz w:val="28"/>
          <w:szCs w:val="28"/>
        </w:rPr>
      </w:pPr>
      <w:r w:rsidRPr="000B748C">
        <w:rPr>
          <w:rFonts w:ascii="Garamond" w:hAnsi="Garamond"/>
          <w:sz w:val="28"/>
          <w:szCs w:val="28"/>
        </w:rPr>
        <w:t>If your child gets a job, SSI will reduce the amount of their payment over time. The more income they have, the less their SSI check will be. A person will always make more in wages than they will lose in benefits.</w:t>
      </w:r>
    </w:p>
    <w:p w14:paraId="250D40A7" w14:textId="77777777" w:rsidR="000B748C" w:rsidRPr="000B748C" w:rsidRDefault="000B748C" w:rsidP="000B748C">
      <w:pPr>
        <w:pStyle w:val="BodyText"/>
        <w:rPr>
          <w:rFonts w:ascii="Garamond" w:hAnsi="Garamond"/>
          <w:sz w:val="28"/>
          <w:szCs w:val="28"/>
        </w:rPr>
      </w:pPr>
      <w:r w:rsidRPr="000B748C">
        <w:rPr>
          <w:rFonts w:ascii="Garamond" w:hAnsi="Garamond"/>
          <w:sz w:val="28"/>
          <w:szCs w:val="28"/>
        </w:rPr>
        <w:t>Myth #2: My child will lose TennCare if they get a job.</w:t>
      </w:r>
    </w:p>
    <w:p w14:paraId="087617D2" w14:textId="77777777" w:rsidR="000B748C" w:rsidRPr="000B748C" w:rsidRDefault="000B748C" w:rsidP="000B748C">
      <w:pPr>
        <w:pStyle w:val="BodyText"/>
        <w:ind w:left="720"/>
        <w:rPr>
          <w:rFonts w:ascii="Garamond" w:hAnsi="Garamond"/>
          <w:sz w:val="28"/>
          <w:szCs w:val="28"/>
        </w:rPr>
      </w:pPr>
      <w:r w:rsidRPr="000B748C">
        <w:rPr>
          <w:rFonts w:ascii="Garamond" w:hAnsi="Garamond"/>
          <w:sz w:val="28"/>
          <w:szCs w:val="28"/>
        </w:rPr>
        <w:t>As long as a person is receiving any SSI payment, they will keep TennCare. Even if your child makes too much to receive an SSI payment, they can maintain TennCare coverage unless they make over $40,000. Your child would still need to meet the SSI disability criteria.</w:t>
      </w:r>
    </w:p>
    <w:p w14:paraId="357C7BE7" w14:textId="77777777" w:rsidR="000B748C" w:rsidRPr="000B748C" w:rsidRDefault="000B748C" w:rsidP="000B748C">
      <w:pPr>
        <w:pStyle w:val="BodyText"/>
        <w:rPr>
          <w:rFonts w:ascii="Garamond" w:hAnsi="Garamond"/>
          <w:sz w:val="28"/>
          <w:szCs w:val="28"/>
        </w:rPr>
      </w:pPr>
      <w:r w:rsidRPr="000B748C">
        <w:rPr>
          <w:rFonts w:ascii="Garamond" w:hAnsi="Garamond"/>
          <w:sz w:val="28"/>
          <w:szCs w:val="28"/>
        </w:rPr>
        <w:t>Myth #3: My child will not be able to get their SSI payments back if they stop working or lose their job.</w:t>
      </w:r>
    </w:p>
    <w:p w14:paraId="03AA11A2" w14:textId="77777777" w:rsidR="000B748C" w:rsidRPr="000B748C" w:rsidRDefault="000B748C" w:rsidP="000B748C">
      <w:pPr>
        <w:pStyle w:val="BodyText"/>
        <w:ind w:left="720"/>
        <w:rPr>
          <w:rFonts w:ascii="Garamond" w:hAnsi="Garamond"/>
          <w:sz w:val="28"/>
          <w:szCs w:val="28"/>
        </w:rPr>
      </w:pPr>
      <w:r w:rsidRPr="000B748C">
        <w:rPr>
          <w:rFonts w:ascii="Garamond" w:hAnsi="Garamond"/>
          <w:sz w:val="28"/>
          <w:szCs w:val="28"/>
        </w:rPr>
        <w:t>Your child can reapply for SSI. If they continue to receive TennCare after losing SSI, they won’t need to go through the entire application process again to get their SSI payments back.</w:t>
      </w:r>
    </w:p>
    <w:p w14:paraId="2E73169F" w14:textId="77777777" w:rsidR="000B748C" w:rsidRPr="000B748C" w:rsidRDefault="000B748C" w:rsidP="000B748C">
      <w:pPr>
        <w:pStyle w:val="Heading2"/>
        <w:spacing w:before="0"/>
        <w:rPr>
          <w:rFonts w:ascii="Garamond" w:hAnsi="Garamond"/>
          <w:color w:val="auto"/>
          <w:sz w:val="28"/>
          <w:szCs w:val="28"/>
        </w:rPr>
      </w:pPr>
      <w:r w:rsidRPr="000B748C">
        <w:rPr>
          <w:rFonts w:ascii="Garamond" w:hAnsi="Garamond"/>
          <w:color w:val="auto"/>
          <w:sz w:val="28"/>
          <w:szCs w:val="28"/>
        </w:rPr>
        <w:t>Myth #4: My child will automatically continue to receive SSI payments after the age of 18.</w:t>
      </w:r>
    </w:p>
    <w:p w14:paraId="10379008" w14:textId="77777777" w:rsidR="000B748C" w:rsidRPr="000B748C" w:rsidRDefault="000B748C" w:rsidP="000B748C">
      <w:pPr>
        <w:pStyle w:val="Heading2"/>
        <w:spacing w:before="0"/>
        <w:ind w:left="720"/>
        <w:rPr>
          <w:rFonts w:ascii="Garamond" w:hAnsi="Garamond"/>
          <w:color w:val="auto"/>
          <w:sz w:val="28"/>
          <w:szCs w:val="28"/>
        </w:rPr>
      </w:pPr>
      <w:r w:rsidRPr="000B748C">
        <w:rPr>
          <w:rFonts w:ascii="Garamond" w:hAnsi="Garamond"/>
          <w:color w:val="auto"/>
          <w:spacing w:val="-6"/>
          <w:sz w:val="28"/>
          <w:szCs w:val="28"/>
        </w:rPr>
        <w:t xml:space="preserve">Your </w:t>
      </w:r>
      <w:r w:rsidRPr="000B748C">
        <w:rPr>
          <w:rFonts w:ascii="Garamond" w:hAnsi="Garamond"/>
          <w:color w:val="auto"/>
          <w:sz w:val="28"/>
          <w:szCs w:val="28"/>
        </w:rPr>
        <w:t>child might continue to receive SSI payments after the age of 18, but the SSI program will do a review of their case. The SSI program has different eligibility criteria for adults than children. Adults have to prove they are unable to work due to their disabil</w:t>
      </w:r>
      <w:r w:rsidR="00E40A42">
        <w:rPr>
          <w:rFonts w:ascii="Garamond" w:hAnsi="Garamond"/>
          <w:color w:val="auto"/>
          <w:sz w:val="28"/>
          <w:szCs w:val="28"/>
        </w:rPr>
        <w:t>ity. Before the age of 18, con</w:t>
      </w:r>
      <w:r w:rsidRPr="000B748C">
        <w:rPr>
          <w:rFonts w:ascii="Garamond" w:hAnsi="Garamond"/>
          <w:color w:val="auto"/>
          <w:sz w:val="28"/>
          <w:szCs w:val="28"/>
        </w:rPr>
        <w:t xml:space="preserve">tact your local Social Security office and ask what you </w:t>
      </w:r>
      <w:r w:rsidRPr="000B748C">
        <w:rPr>
          <w:rFonts w:ascii="Garamond" w:hAnsi="Garamond"/>
          <w:color w:val="auto"/>
          <w:spacing w:val="-3"/>
          <w:sz w:val="28"/>
          <w:szCs w:val="28"/>
        </w:rPr>
        <w:t xml:space="preserve">need </w:t>
      </w:r>
      <w:r w:rsidRPr="000B748C">
        <w:rPr>
          <w:rFonts w:ascii="Garamond" w:hAnsi="Garamond"/>
          <w:color w:val="auto"/>
          <w:sz w:val="28"/>
          <w:szCs w:val="28"/>
        </w:rPr>
        <w:t>to do to assure SSI will continue.</w:t>
      </w:r>
    </w:p>
    <w:p w14:paraId="3E9D3436" w14:textId="77777777" w:rsidR="000B748C" w:rsidRPr="000B748C" w:rsidRDefault="000B748C" w:rsidP="000B748C">
      <w:pPr>
        <w:rPr>
          <w:rFonts w:ascii="Garamond" w:hAnsi="Garamond"/>
          <w:sz w:val="28"/>
          <w:szCs w:val="28"/>
        </w:rPr>
      </w:pPr>
    </w:p>
    <w:p w14:paraId="2FE8C306" w14:textId="77777777" w:rsidR="000B748C" w:rsidRPr="000B748C" w:rsidRDefault="000B748C" w:rsidP="000B748C">
      <w:pPr>
        <w:rPr>
          <w:rFonts w:ascii="Garamond" w:hAnsi="Garamond"/>
          <w:sz w:val="28"/>
          <w:szCs w:val="28"/>
        </w:rPr>
      </w:pPr>
      <w:r w:rsidRPr="000B748C">
        <w:rPr>
          <w:rFonts w:ascii="Garamond" w:hAnsi="Garamond"/>
          <w:sz w:val="28"/>
          <w:szCs w:val="28"/>
        </w:rPr>
        <w:t>What questions should I ask?</w:t>
      </w:r>
    </w:p>
    <w:p w14:paraId="0F8E9AFE" w14:textId="77777777" w:rsidR="000B748C" w:rsidRPr="000B748C" w:rsidRDefault="000B748C" w:rsidP="000B748C">
      <w:pPr>
        <w:pStyle w:val="ListParagraph"/>
        <w:widowControl w:val="0"/>
        <w:numPr>
          <w:ilvl w:val="0"/>
          <w:numId w:val="2"/>
        </w:numPr>
        <w:tabs>
          <w:tab w:val="left" w:pos="419"/>
          <w:tab w:val="left" w:pos="420"/>
        </w:tabs>
        <w:autoSpaceDE w:val="0"/>
        <w:autoSpaceDN w:val="0"/>
        <w:rPr>
          <w:rFonts w:ascii="Garamond" w:hAnsi="Garamond"/>
          <w:sz w:val="28"/>
          <w:szCs w:val="28"/>
        </w:rPr>
      </w:pPr>
      <w:r w:rsidRPr="000B748C">
        <w:rPr>
          <w:rFonts w:ascii="Garamond" w:hAnsi="Garamond"/>
          <w:spacing w:val="-3"/>
          <w:sz w:val="28"/>
          <w:szCs w:val="28"/>
        </w:rPr>
        <w:t xml:space="preserve">How </w:t>
      </w:r>
      <w:r w:rsidRPr="000B748C">
        <w:rPr>
          <w:rFonts w:ascii="Garamond" w:hAnsi="Garamond"/>
          <w:sz w:val="28"/>
          <w:szCs w:val="28"/>
        </w:rPr>
        <w:t xml:space="preserve">much can my child make </w:t>
      </w:r>
      <w:r w:rsidRPr="000B748C">
        <w:rPr>
          <w:rFonts w:ascii="Garamond" w:hAnsi="Garamond"/>
          <w:spacing w:val="-4"/>
          <w:sz w:val="28"/>
          <w:szCs w:val="28"/>
        </w:rPr>
        <w:t xml:space="preserve">before </w:t>
      </w:r>
      <w:r w:rsidRPr="000B748C">
        <w:rPr>
          <w:rFonts w:ascii="Garamond" w:hAnsi="Garamond"/>
          <w:sz w:val="28"/>
          <w:szCs w:val="28"/>
        </w:rPr>
        <w:t>they will lose their SSI payment?</w:t>
      </w:r>
    </w:p>
    <w:p w14:paraId="6CDCC5A2" w14:textId="77777777" w:rsidR="000B748C" w:rsidRPr="000B748C" w:rsidRDefault="000B748C" w:rsidP="000B748C">
      <w:pPr>
        <w:pStyle w:val="ListParagraph"/>
        <w:widowControl w:val="0"/>
        <w:numPr>
          <w:ilvl w:val="0"/>
          <w:numId w:val="2"/>
        </w:numPr>
        <w:tabs>
          <w:tab w:val="left" w:pos="419"/>
          <w:tab w:val="left" w:pos="420"/>
        </w:tabs>
        <w:autoSpaceDE w:val="0"/>
        <w:autoSpaceDN w:val="0"/>
        <w:rPr>
          <w:rFonts w:ascii="Garamond" w:hAnsi="Garamond"/>
          <w:sz w:val="28"/>
          <w:szCs w:val="28"/>
        </w:rPr>
      </w:pPr>
      <w:r w:rsidRPr="000B748C">
        <w:rPr>
          <w:rFonts w:ascii="Garamond" w:hAnsi="Garamond"/>
          <w:spacing w:val="-3"/>
          <w:sz w:val="28"/>
          <w:szCs w:val="28"/>
        </w:rPr>
        <w:t xml:space="preserve">How </w:t>
      </w:r>
      <w:r w:rsidRPr="000B748C">
        <w:rPr>
          <w:rFonts w:ascii="Garamond" w:hAnsi="Garamond"/>
          <w:sz w:val="28"/>
          <w:szCs w:val="28"/>
        </w:rPr>
        <w:t xml:space="preserve">can I figure out how much lower my </w:t>
      </w:r>
      <w:r w:rsidRPr="000B748C">
        <w:rPr>
          <w:rFonts w:ascii="Garamond" w:hAnsi="Garamond"/>
          <w:spacing w:val="-4"/>
          <w:sz w:val="28"/>
          <w:szCs w:val="28"/>
        </w:rPr>
        <w:t xml:space="preserve">child’s </w:t>
      </w:r>
      <w:r w:rsidRPr="000B748C">
        <w:rPr>
          <w:rFonts w:ascii="Garamond" w:hAnsi="Garamond"/>
          <w:sz w:val="28"/>
          <w:szCs w:val="28"/>
        </w:rPr>
        <w:t xml:space="preserve">SSI check will be </w:t>
      </w:r>
      <w:r w:rsidRPr="000B748C">
        <w:rPr>
          <w:rFonts w:ascii="Garamond" w:hAnsi="Garamond"/>
          <w:spacing w:val="-8"/>
          <w:sz w:val="28"/>
          <w:szCs w:val="28"/>
        </w:rPr>
        <w:t xml:space="preserve">if </w:t>
      </w:r>
      <w:r w:rsidRPr="000B748C">
        <w:rPr>
          <w:rFonts w:ascii="Garamond" w:hAnsi="Garamond"/>
          <w:sz w:val="28"/>
          <w:szCs w:val="28"/>
        </w:rPr>
        <w:t>they begin</w:t>
      </w:r>
      <w:r w:rsidRPr="000B748C">
        <w:rPr>
          <w:rFonts w:ascii="Garamond" w:hAnsi="Garamond"/>
          <w:spacing w:val="-1"/>
          <w:sz w:val="28"/>
          <w:szCs w:val="28"/>
        </w:rPr>
        <w:t xml:space="preserve"> </w:t>
      </w:r>
      <w:r w:rsidRPr="000B748C">
        <w:rPr>
          <w:rFonts w:ascii="Garamond" w:hAnsi="Garamond"/>
          <w:sz w:val="28"/>
          <w:szCs w:val="28"/>
        </w:rPr>
        <w:t>working?</w:t>
      </w:r>
    </w:p>
    <w:p w14:paraId="6C96BD01" w14:textId="77777777" w:rsidR="000B748C" w:rsidRPr="000B748C" w:rsidRDefault="000B748C" w:rsidP="000B748C">
      <w:pPr>
        <w:pStyle w:val="ListParagraph"/>
        <w:widowControl w:val="0"/>
        <w:numPr>
          <w:ilvl w:val="0"/>
          <w:numId w:val="2"/>
        </w:numPr>
        <w:tabs>
          <w:tab w:val="left" w:pos="419"/>
          <w:tab w:val="left" w:pos="420"/>
        </w:tabs>
        <w:autoSpaceDE w:val="0"/>
        <w:autoSpaceDN w:val="0"/>
        <w:rPr>
          <w:rFonts w:ascii="Garamond" w:hAnsi="Garamond"/>
          <w:sz w:val="28"/>
          <w:szCs w:val="28"/>
        </w:rPr>
      </w:pPr>
      <w:r w:rsidRPr="000B748C">
        <w:rPr>
          <w:rFonts w:ascii="Garamond" w:hAnsi="Garamond"/>
          <w:spacing w:val="-3"/>
          <w:sz w:val="28"/>
          <w:szCs w:val="28"/>
        </w:rPr>
        <w:t xml:space="preserve">How </w:t>
      </w:r>
      <w:r w:rsidRPr="000B748C">
        <w:rPr>
          <w:rFonts w:ascii="Garamond" w:hAnsi="Garamond"/>
          <w:sz w:val="28"/>
          <w:szCs w:val="28"/>
        </w:rPr>
        <w:t xml:space="preserve">will savings affect my </w:t>
      </w:r>
      <w:r w:rsidRPr="000B748C">
        <w:rPr>
          <w:rFonts w:ascii="Garamond" w:hAnsi="Garamond"/>
          <w:spacing w:val="-4"/>
          <w:sz w:val="28"/>
          <w:szCs w:val="28"/>
        </w:rPr>
        <w:t xml:space="preserve">child’s </w:t>
      </w:r>
      <w:r w:rsidRPr="000B748C">
        <w:rPr>
          <w:rFonts w:ascii="Garamond" w:hAnsi="Garamond"/>
          <w:spacing w:val="-6"/>
          <w:sz w:val="28"/>
          <w:szCs w:val="28"/>
        </w:rPr>
        <w:t xml:space="preserve">SSI </w:t>
      </w:r>
      <w:r w:rsidRPr="000B748C">
        <w:rPr>
          <w:rFonts w:ascii="Garamond" w:hAnsi="Garamond"/>
          <w:sz w:val="28"/>
          <w:szCs w:val="28"/>
        </w:rPr>
        <w:t>check?</w:t>
      </w:r>
    </w:p>
    <w:p w14:paraId="6DDDB198" w14:textId="77777777" w:rsidR="000B748C" w:rsidRPr="000B748C" w:rsidRDefault="000B748C" w:rsidP="000B748C">
      <w:pPr>
        <w:pStyle w:val="ListParagraph"/>
        <w:widowControl w:val="0"/>
        <w:numPr>
          <w:ilvl w:val="0"/>
          <w:numId w:val="2"/>
        </w:numPr>
        <w:tabs>
          <w:tab w:val="left" w:pos="419"/>
          <w:tab w:val="left" w:pos="420"/>
        </w:tabs>
        <w:autoSpaceDE w:val="0"/>
        <w:autoSpaceDN w:val="0"/>
        <w:rPr>
          <w:rFonts w:ascii="Garamond" w:hAnsi="Garamond"/>
          <w:sz w:val="28"/>
          <w:szCs w:val="28"/>
        </w:rPr>
      </w:pPr>
      <w:r w:rsidRPr="000B748C">
        <w:rPr>
          <w:rFonts w:ascii="Garamond" w:hAnsi="Garamond"/>
          <w:sz w:val="28"/>
          <w:szCs w:val="28"/>
        </w:rPr>
        <w:t xml:space="preserve">Who do I contact if I think my </w:t>
      </w:r>
      <w:r w:rsidRPr="000B748C">
        <w:rPr>
          <w:rFonts w:ascii="Garamond" w:hAnsi="Garamond"/>
          <w:spacing w:val="-7"/>
          <w:sz w:val="28"/>
          <w:szCs w:val="28"/>
        </w:rPr>
        <w:t xml:space="preserve">child’s </w:t>
      </w:r>
      <w:r w:rsidRPr="000B748C">
        <w:rPr>
          <w:rFonts w:ascii="Garamond" w:hAnsi="Garamond"/>
          <w:sz w:val="28"/>
          <w:szCs w:val="28"/>
        </w:rPr>
        <w:t>SSI amount is not correct or I need to update information?</w:t>
      </w:r>
    </w:p>
    <w:p w14:paraId="6CF2F327" w14:textId="77777777" w:rsidR="000B748C" w:rsidRPr="000B748C" w:rsidRDefault="000B748C" w:rsidP="000B748C">
      <w:pPr>
        <w:pStyle w:val="ListParagraph"/>
        <w:widowControl w:val="0"/>
        <w:numPr>
          <w:ilvl w:val="0"/>
          <w:numId w:val="2"/>
        </w:numPr>
        <w:tabs>
          <w:tab w:val="left" w:pos="419"/>
          <w:tab w:val="left" w:pos="420"/>
        </w:tabs>
        <w:autoSpaceDE w:val="0"/>
        <w:autoSpaceDN w:val="0"/>
        <w:rPr>
          <w:rFonts w:ascii="Garamond" w:hAnsi="Garamond"/>
          <w:sz w:val="28"/>
          <w:szCs w:val="28"/>
        </w:rPr>
      </w:pPr>
      <w:r w:rsidRPr="000B748C">
        <w:rPr>
          <w:rFonts w:ascii="Garamond" w:hAnsi="Garamond"/>
          <w:sz w:val="28"/>
          <w:szCs w:val="28"/>
        </w:rPr>
        <w:t xml:space="preserve">What work incentives are my </w:t>
      </w:r>
      <w:r w:rsidRPr="000B748C">
        <w:rPr>
          <w:rFonts w:ascii="Garamond" w:hAnsi="Garamond"/>
          <w:spacing w:val="-3"/>
          <w:sz w:val="28"/>
          <w:szCs w:val="28"/>
        </w:rPr>
        <w:t xml:space="preserve">child </w:t>
      </w:r>
      <w:r w:rsidRPr="000B748C">
        <w:rPr>
          <w:rFonts w:ascii="Garamond" w:hAnsi="Garamond"/>
          <w:sz w:val="28"/>
          <w:szCs w:val="28"/>
        </w:rPr>
        <w:t>eligible for?</w:t>
      </w:r>
    </w:p>
    <w:p w14:paraId="3F66FE67" w14:textId="77777777" w:rsidR="000B748C" w:rsidRPr="000B748C" w:rsidRDefault="000B748C" w:rsidP="000B748C">
      <w:pPr>
        <w:pStyle w:val="ListParagraph"/>
        <w:widowControl w:val="0"/>
        <w:numPr>
          <w:ilvl w:val="0"/>
          <w:numId w:val="2"/>
        </w:numPr>
        <w:tabs>
          <w:tab w:val="left" w:pos="419"/>
          <w:tab w:val="left" w:pos="420"/>
        </w:tabs>
        <w:autoSpaceDE w:val="0"/>
        <w:autoSpaceDN w:val="0"/>
        <w:rPr>
          <w:rFonts w:ascii="Garamond" w:hAnsi="Garamond"/>
          <w:sz w:val="28"/>
          <w:szCs w:val="28"/>
        </w:rPr>
      </w:pPr>
      <w:r w:rsidRPr="000B748C">
        <w:rPr>
          <w:rFonts w:ascii="Garamond" w:hAnsi="Garamond"/>
          <w:sz w:val="28"/>
          <w:szCs w:val="28"/>
        </w:rPr>
        <w:lastRenderedPageBreak/>
        <w:t xml:space="preserve">What do I need to prepare for my </w:t>
      </w:r>
      <w:r w:rsidRPr="000B748C">
        <w:rPr>
          <w:rFonts w:ascii="Garamond" w:hAnsi="Garamond"/>
          <w:spacing w:val="-7"/>
          <w:sz w:val="28"/>
          <w:szCs w:val="28"/>
        </w:rPr>
        <w:t xml:space="preserve">child’s </w:t>
      </w:r>
      <w:r w:rsidRPr="000B748C">
        <w:rPr>
          <w:rFonts w:ascii="Garamond" w:hAnsi="Garamond"/>
          <w:sz w:val="28"/>
          <w:szCs w:val="28"/>
        </w:rPr>
        <w:t>Age 18 determination or redetermination?</w:t>
      </w:r>
    </w:p>
    <w:p w14:paraId="6D3A8A29" w14:textId="77777777" w:rsidR="000B748C" w:rsidRPr="000B748C" w:rsidRDefault="000B748C" w:rsidP="000B748C">
      <w:pPr>
        <w:widowControl w:val="0"/>
        <w:tabs>
          <w:tab w:val="left" w:pos="419"/>
          <w:tab w:val="left" w:pos="420"/>
        </w:tabs>
        <w:autoSpaceDE w:val="0"/>
        <w:autoSpaceDN w:val="0"/>
        <w:rPr>
          <w:rFonts w:ascii="Garamond" w:hAnsi="Garamond"/>
          <w:sz w:val="28"/>
          <w:szCs w:val="28"/>
        </w:rPr>
      </w:pPr>
    </w:p>
    <w:p w14:paraId="79D33170" w14:textId="77777777" w:rsidR="000B748C" w:rsidRPr="000B748C" w:rsidRDefault="000B748C" w:rsidP="000B748C">
      <w:pPr>
        <w:widowControl w:val="0"/>
        <w:tabs>
          <w:tab w:val="left" w:pos="419"/>
          <w:tab w:val="left" w:pos="420"/>
        </w:tabs>
        <w:autoSpaceDE w:val="0"/>
        <w:autoSpaceDN w:val="0"/>
        <w:rPr>
          <w:rFonts w:ascii="Garamond" w:hAnsi="Garamond"/>
          <w:sz w:val="28"/>
          <w:szCs w:val="28"/>
        </w:rPr>
      </w:pPr>
      <w:r w:rsidRPr="000B748C">
        <w:rPr>
          <w:rFonts w:ascii="Garamond" w:hAnsi="Garamond"/>
          <w:sz w:val="28"/>
          <w:szCs w:val="28"/>
        </w:rPr>
        <w:t>Who can help me?</w:t>
      </w:r>
    </w:p>
    <w:p w14:paraId="0FAF9AF3" w14:textId="77777777" w:rsidR="00F53A40" w:rsidRPr="00F53A40" w:rsidRDefault="00F53A40" w:rsidP="00F53A40">
      <w:pPr>
        <w:numPr>
          <w:ilvl w:val="0"/>
          <w:numId w:val="5"/>
        </w:numPr>
        <w:rPr>
          <w:rFonts w:ascii="Garamond" w:hAnsi="Garamond"/>
          <w:sz w:val="28"/>
          <w:szCs w:val="28"/>
        </w:rPr>
      </w:pPr>
      <w:r w:rsidRPr="00F53A40">
        <w:rPr>
          <w:rFonts w:ascii="Garamond" w:hAnsi="Garamond"/>
          <w:sz w:val="28"/>
          <w:szCs w:val="28"/>
        </w:rPr>
        <w:t>WorkAbleTN is a program in Tennessee that can help you understand how benefits will be impacted by working.</w:t>
      </w:r>
    </w:p>
    <w:p w14:paraId="5ED82901" w14:textId="77777777" w:rsidR="00F53A40" w:rsidRPr="00F53A40" w:rsidRDefault="00F53A40" w:rsidP="00F53A40">
      <w:pPr>
        <w:numPr>
          <w:ilvl w:val="0"/>
          <w:numId w:val="5"/>
        </w:numPr>
        <w:rPr>
          <w:rFonts w:ascii="Garamond" w:hAnsi="Garamond"/>
          <w:sz w:val="28"/>
          <w:szCs w:val="28"/>
        </w:rPr>
      </w:pPr>
      <w:r w:rsidRPr="00F53A40">
        <w:rPr>
          <w:rFonts w:ascii="Garamond" w:hAnsi="Garamond"/>
          <w:sz w:val="28"/>
          <w:szCs w:val="28"/>
        </w:rPr>
        <w:t>AmericaWorks is a program that helps Social Security beneficiaries with disabilities receive free, accurate information about work rules and regulations to help them make a successful transition to work. </w:t>
      </w:r>
    </w:p>
    <w:p w14:paraId="25A9E534" w14:textId="77777777" w:rsidR="00F53A40" w:rsidRPr="00F53A40" w:rsidRDefault="00F53A40" w:rsidP="00F53A40">
      <w:pPr>
        <w:numPr>
          <w:ilvl w:val="0"/>
          <w:numId w:val="5"/>
        </w:numPr>
        <w:rPr>
          <w:rFonts w:ascii="Garamond" w:hAnsi="Garamond"/>
          <w:sz w:val="28"/>
          <w:szCs w:val="28"/>
        </w:rPr>
      </w:pPr>
      <w:r w:rsidRPr="00F53A40">
        <w:rPr>
          <w:rFonts w:ascii="Garamond" w:hAnsi="Garamond"/>
          <w:sz w:val="28"/>
          <w:szCs w:val="28"/>
        </w:rPr>
        <w:t xml:space="preserve">Contact a WorkAbleTN counselor: </w:t>
      </w:r>
      <w:hyperlink r:id="rId5" w:history="1">
        <w:r w:rsidRPr="00F53A40">
          <w:rPr>
            <w:rStyle w:val="Hyperlink"/>
            <w:rFonts w:ascii="Garamond" w:hAnsi="Garamond"/>
            <w:sz w:val="28"/>
            <w:szCs w:val="28"/>
          </w:rPr>
          <w:t>https://go.transitiontn.org/benefits-work</w:t>
        </w:r>
      </w:hyperlink>
      <w:r w:rsidRPr="00F53A40">
        <w:rPr>
          <w:rFonts w:ascii="Garamond" w:hAnsi="Garamond"/>
          <w:sz w:val="28"/>
          <w:szCs w:val="28"/>
        </w:rPr>
        <w:t xml:space="preserve"> 1 (888) 839-5333</w:t>
      </w:r>
    </w:p>
    <w:p w14:paraId="01CACD91" w14:textId="77777777" w:rsidR="00F53A40" w:rsidRPr="00F53A40" w:rsidRDefault="00F53A40" w:rsidP="00F53A40">
      <w:pPr>
        <w:numPr>
          <w:ilvl w:val="0"/>
          <w:numId w:val="5"/>
        </w:numPr>
        <w:rPr>
          <w:rFonts w:ascii="Garamond" w:hAnsi="Garamond"/>
          <w:sz w:val="28"/>
          <w:szCs w:val="28"/>
        </w:rPr>
      </w:pPr>
      <w:r w:rsidRPr="00F53A40">
        <w:rPr>
          <w:rFonts w:ascii="Garamond" w:hAnsi="Garamond"/>
          <w:sz w:val="28"/>
          <w:szCs w:val="28"/>
        </w:rPr>
        <w:t xml:space="preserve">Contact an AmericaWorks representative: </w:t>
      </w:r>
      <w:hyperlink r:id="rId6" w:history="1">
        <w:r w:rsidRPr="00F53A40">
          <w:rPr>
            <w:rStyle w:val="Hyperlink"/>
            <w:rFonts w:ascii="Garamond" w:hAnsi="Garamond"/>
            <w:sz w:val="28"/>
            <w:szCs w:val="28"/>
          </w:rPr>
          <w:t>https://americaworks.com/wipa/</w:t>
        </w:r>
      </w:hyperlink>
      <w:r w:rsidRPr="00F53A40">
        <w:rPr>
          <w:rFonts w:ascii="Garamond" w:hAnsi="Garamond"/>
          <w:sz w:val="28"/>
          <w:szCs w:val="28"/>
        </w:rPr>
        <w:t xml:space="preserve"> 1 (901) 341-5627</w:t>
      </w:r>
    </w:p>
    <w:p w14:paraId="5C3CE6B3" w14:textId="77777777" w:rsidR="00F53A40" w:rsidRPr="00F53A40" w:rsidRDefault="00F53A40" w:rsidP="00F53A40">
      <w:pPr>
        <w:numPr>
          <w:ilvl w:val="0"/>
          <w:numId w:val="5"/>
        </w:numPr>
        <w:rPr>
          <w:rFonts w:ascii="Garamond" w:hAnsi="Garamond"/>
          <w:sz w:val="28"/>
          <w:szCs w:val="28"/>
        </w:rPr>
      </w:pPr>
      <w:r w:rsidRPr="00F53A40">
        <w:rPr>
          <w:rFonts w:ascii="Garamond" w:hAnsi="Garamond"/>
          <w:sz w:val="28"/>
          <w:szCs w:val="28"/>
        </w:rPr>
        <w:t xml:space="preserve">Contact your Social Security office: </w:t>
      </w:r>
      <w:hyperlink r:id="rId7" w:history="1">
        <w:r w:rsidRPr="00F53A40">
          <w:rPr>
            <w:rStyle w:val="Hyperlink"/>
            <w:rFonts w:ascii="Garamond" w:hAnsi="Garamond"/>
            <w:sz w:val="28"/>
            <w:szCs w:val="28"/>
          </w:rPr>
          <w:t>https://go.transitiontn.org/ContactSS</w:t>
        </w:r>
      </w:hyperlink>
      <w:r w:rsidRPr="00F53A40">
        <w:rPr>
          <w:rFonts w:ascii="Garamond" w:hAnsi="Garamond"/>
          <w:sz w:val="28"/>
          <w:szCs w:val="28"/>
        </w:rPr>
        <w:t xml:space="preserve"> 1 (877) 808-5461</w:t>
      </w:r>
    </w:p>
    <w:p w14:paraId="585851C3" w14:textId="77777777" w:rsidR="000B748C" w:rsidRPr="000B748C" w:rsidRDefault="000B748C" w:rsidP="000B748C"/>
    <w:p w14:paraId="4F459A21" w14:textId="77777777" w:rsidR="000B748C" w:rsidRDefault="000B748C" w:rsidP="000B748C">
      <w:pPr>
        <w:pStyle w:val="BodyText"/>
        <w:spacing w:line="249" w:lineRule="auto"/>
        <w:ind w:right="4533"/>
      </w:pPr>
    </w:p>
    <w:p w14:paraId="3C36BA3B" w14:textId="77777777" w:rsidR="000B748C" w:rsidRDefault="000B748C"/>
    <w:sectPr w:rsidR="000B748C" w:rsidSect="00413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dobe Garamond Pro">
    <w:panose1 w:val="020B0604020202020204"/>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414CD"/>
    <w:multiLevelType w:val="hybridMultilevel"/>
    <w:tmpl w:val="688AECB0"/>
    <w:lvl w:ilvl="0" w:tplc="DD2675BA">
      <w:numFmt w:val="bullet"/>
      <w:lvlText w:val="•"/>
      <w:lvlJc w:val="left"/>
      <w:pPr>
        <w:ind w:left="419" w:hanging="360"/>
      </w:pPr>
      <w:rPr>
        <w:rFonts w:ascii="Times New Roman" w:eastAsia="Times New Roman" w:hAnsi="Times New Roman" w:cs="Times New Roman" w:hint="default"/>
        <w:w w:val="111"/>
        <w:sz w:val="24"/>
        <w:szCs w:val="24"/>
        <w:lang w:val="en-US" w:eastAsia="en-US" w:bidi="en-US"/>
      </w:rPr>
    </w:lvl>
    <w:lvl w:ilvl="1" w:tplc="E2CC3734">
      <w:numFmt w:val="bullet"/>
      <w:lvlText w:val="•"/>
      <w:lvlJc w:val="left"/>
      <w:pPr>
        <w:ind w:left="803" w:hanging="360"/>
      </w:pPr>
      <w:rPr>
        <w:rFonts w:hint="default"/>
        <w:lang w:val="en-US" w:eastAsia="en-US" w:bidi="en-US"/>
      </w:rPr>
    </w:lvl>
    <w:lvl w:ilvl="2" w:tplc="2A36E3C4">
      <w:numFmt w:val="bullet"/>
      <w:lvlText w:val="•"/>
      <w:lvlJc w:val="left"/>
      <w:pPr>
        <w:ind w:left="1187" w:hanging="360"/>
      </w:pPr>
      <w:rPr>
        <w:rFonts w:hint="default"/>
        <w:lang w:val="en-US" w:eastAsia="en-US" w:bidi="en-US"/>
      </w:rPr>
    </w:lvl>
    <w:lvl w:ilvl="3" w:tplc="6AF4B062">
      <w:numFmt w:val="bullet"/>
      <w:lvlText w:val="•"/>
      <w:lvlJc w:val="left"/>
      <w:pPr>
        <w:ind w:left="1571" w:hanging="360"/>
      </w:pPr>
      <w:rPr>
        <w:rFonts w:hint="default"/>
        <w:lang w:val="en-US" w:eastAsia="en-US" w:bidi="en-US"/>
      </w:rPr>
    </w:lvl>
    <w:lvl w:ilvl="4" w:tplc="29F864E8">
      <w:numFmt w:val="bullet"/>
      <w:lvlText w:val="•"/>
      <w:lvlJc w:val="left"/>
      <w:pPr>
        <w:ind w:left="1955" w:hanging="360"/>
      </w:pPr>
      <w:rPr>
        <w:rFonts w:hint="default"/>
        <w:lang w:val="en-US" w:eastAsia="en-US" w:bidi="en-US"/>
      </w:rPr>
    </w:lvl>
    <w:lvl w:ilvl="5" w:tplc="833C1FF8">
      <w:numFmt w:val="bullet"/>
      <w:lvlText w:val="•"/>
      <w:lvlJc w:val="left"/>
      <w:pPr>
        <w:ind w:left="2339" w:hanging="360"/>
      </w:pPr>
      <w:rPr>
        <w:rFonts w:hint="default"/>
        <w:lang w:val="en-US" w:eastAsia="en-US" w:bidi="en-US"/>
      </w:rPr>
    </w:lvl>
    <w:lvl w:ilvl="6" w:tplc="C6EC03F4">
      <w:numFmt w:val="bullet"/>
      <w:lvlText w:val="•"/>
      <w:lvlJc w:val="left"/>
      <w:pPr>
        <w:ind w:left="2723" w:hanging="360"/>
      </w:pPr>
      <w:rPr>
        <w:rFonts w:hint="default"/>
        <w:lang w:val="en-US" w:eastAsia="en-US" w:bidi="en-US"/>
      </w:rPr>
    </w:lvl>
    <w:lvl w:ilvl="7" w:tplc="0A90781E">
      <w:numFmt w:val="bullet"/>
      <w:lvlText w:val="•"/>
      <w:lvlJc w:val="left"/>
      <w:pPr>
        <w:ind w:left="3107" w:hanging="360"/>
      </w:pPr>
      <w:rPr>
        <w:rFonts w:hint="default"/>
        <w:lang w:val="en-US" w:eastAsia="en-US" w:bidi="en-US"/>
      </w:rPr>
    </w:lvl>
    <w:lvl w:ilvl="8" w:tplc="95101FEC">
      <w:numFmt w:val="bullet"/>
      <w:lvlText w:val="•"/>
      <w:lvlJc w:val="left"/>
      <w:pPr>
        <w:ind w:left="3491" w:hanging="360"/>
      </w:pPr>
      <w:rPr>
        <w:rFonts w:hint="default"/>
        <w:lang w:val="en-US" w:eastAsia="en-US" w:bidi="en-US"/>
      </w:rPr>
    </w:lvl>
  </w:abstractNum>
  <w:abstractNum w:abstractNumId="1" w15:restartNumberingAfterBreak="0">
    <w:nsid w:val="4E1F3F3D"/>
    <w:multiLevelType w:val="multilevel"/>
    <w:tmpl w:val="B31A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AA1D54"/>
    <w:multiLevelType w:val="hybridMultilevel"/>
    <w:tmpl w:val="9B44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EC5809"/>
    <w:multiLevelType w:val="hybridMultilevel"/>
    <w:tmpl w:val="321A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B365AD"/>
    <w:multiLevelType w:val="multilevel"/>
    <w:tmpl w:val="BF40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7312097">
    <w:abstractNumId w:val="0"/>
  </w:num>
  <w:num w:numId="2" w16cid:durableId="1832133304">
    <w:abstractNumId w:val="3"/>
  </w:num>
  <w:num w:numId="3" w16cid:durableId="1160149284">
    <w:abstractNumId w:val="2"/>
  </w:num>
  <w:num w:numId="4" w16cid:durableId="842400488">
    <w:abstractNumId w:val="1"/>
  </w:num>
  <w:num w:numId="5" w16cid:durableId="18643973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48C"/>
    <w:rsid w:val="000B748C"/>
    <w:rsid w:val="00413637"/>
    <w:rsid w:val="00910B3F"/>
    <w:rsid w:val="00E40A42"/>
    <w:rsid w:val="00F44E7F"/>
    <w:rsid w:val="00F53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0E32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1"/>
    <w:qFormat/>
    <w:rsid w:val="000B748C"/>
    <w:pPr>
      <w:widowControl w:val="0"/>
      <w:autoSpaceDE w:val="0"/>
      <w:autoSpaceDN w:val="0"/>
      <w:spacing w:before="205" w:line="379" w:lineRule="exact"/>
      <w:ind w:left="890"/>
      <w:outlineLvl w:val="0"/>
    </w:pPr>
    <w:rPr>
      <w:rFonts w:ascii="Adobe Garamond Pro" w:eastAsia="Adobe Garamond Pro" w:hAnsi="Adobe Garamond Pro" w:cs="Adobe Garamond Pro"/>
      <w:b/>
      <w:bCs/>
      <w:sz w:val="32"/>
      <w:szCs w:val="32"/>
      <w:lang w:bidi="en-US"/>
    </w:rPr>
  </w:style>
  <w:style w:type="paragraph" w:styleId="Heading2">
    <w:name w:val="heading 2"/>
    <w:basedOn w:val="Normal"/>
    <w:next w:val="Normal"/>
    <w:link w:val="Heading2Char"/>
    <w:uiPriority w:val="9"/>
    <w:unhideWhenUsed/>
    <w:qFormat/>
    <w:rsid w:val="000B748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B748C"/>
    <w:rPr>
      <w:rFonts w:ascii="Adobe Garamond Pro" w:eastAsia="Adobe Garamond Pro" w:hAnsi="Adobe Garamond Pro" w:cs="Adobe Garamond Pro"/>
      <w:b/>
      <w:bCs/>
      <w:sz w:val="32"/>
      <w:szCs w:val="32"/>
      <w:lang w:bidi="en-US"/>
    </w:rPr>
  </w:style>
  <w:style w:type="paragraph" w:styleId="BodyText">
    <w:name w:val="Body Text"/>
    <w:basedOn w:val="Normal"/>
    <w:link w:val="BodyTextChar"/>
    <w:uiPriority w:val="1"/>
    <w:qFormat/>
    <w:rsid w:val="000B748C"/>
    <w:pPr>
      <w:widowControl w:val="0"/>
      <w:autoSpaceDE w:val="0"/>
      <w:autoSpaceDN w:val="0"/>
    </w:pPr>
    <w:rPr>
      <w:rFonts w:ascii="Adobe Garamond Pro" w:eastAsia="Adobe Garamond Pro" w:hAnsi="Adobe Garamond Pro" w:cs="Adobe Garamond Pro"/>
      <w:lang w:bidi="en-US"/>
    </w:rPr>
  </w:style>
  <w:style w:type="character" w:customStyle="1" w:styleId="BodyTextChar">
    <w:name w:val="Body Text Char"/>
    <w:basedOn w:val="DefaultParagraphFont"/>
    <w:link w:val="BodyText"/>
    <w:uiPriority w:val="1"/>
    <w:rsid w:val="000B748C"/>
    <w:rPr>
      <w:rFonts w:ascii="Adobe Garamond Pro" w:eastAsia="Adobe Garamond Pro" w:hAnsi="Adobe Garamond Pro" w:cs="Adobe Garamond Pro"/>
      <w:lang w:bidi="en-US"/>
    </w:rPr>
  </w:style>
  <w:style w:type="character" w:customStyle="1" w:styleId="Heading2Char">
    <w:name w:val="Heading 2 Char"/>
    <w:basedOn w:val="DefaultParagraphFont"/>
    <w:link w:val="Heading2"/>
    <w:uiPriority w:val="9"/>
    <w:rsid w:val="000B748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B748C"/>
    <w:pPr>
      <w:ind w:left="720"/>
      <w:contextualSpacing/>
    </w:pPr>
  </w:style>
  <w:style w:type="character" w:styleId="Hyperlink">
    <w:name w:val="Hyperlink"/>
    <w:basedOn w:val="DefaultParagraphFont"/>
    <w:uiPriority w:val="99"/>
    <w:unhideWhenUsed/>
    <w:rsid w:val="00910B3F"/>
    <w:rPr>
      <w:color w:val="0563C1" w:themeColor="hyperlink"/>
      <w:u w:val="single"/>
    </w:rPr>
  </w:style>
  <w:style w:type="character" w:styleId="UnresolvedMention">
    <w:name w:val="Unresolved Mention"/>
    <w:basedOn w:val="DefaultParagraphFont"/>
    <w:uiPriority w:val="99"/>
    <w:rsid w:val="00910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37384">
      <w:bodyDiv w:val="1"/>
      <w:marLeft w:val="0"/>
      <w:marRight w:val="0"/>
      <w:marTop w:val="0"/>
      <w:marBottom w:val="0"/>
      <w:divBdr>
        <w:top w:val="none" w:sz="0" w:space="0" w:color="auto"/>
        <w:left w:val="none" w:sz="0" w:space="0" w:color="auto"/>
        <w:bottom w:val="none" w:sz="0" w:space="0" w:color="auto"/>
        <w:right w:val="none" w:sz="0" w:space="0" w:color="auto"/>
      </w:divBdr>
    </w:div>
    <w:div w:id="826628215">
      <w:bodyDiv w:val="1"/>
      <w:marLeft w:val="0"/>
      <w:marRight w:val="0"/>
      <w:marTop w:val="0"/>
      <w:marBottom w:val="0"/>
      <w:divBdr>
        <w:top w:val="none" w:sz="0" w:space="0" w:color="auto"/>
        <w:left w:val="none" w:sz="0" w:space="0" w:color="auto"/>
        <w:bottom w:val="none" w:sz="0" w:space="0" w:color="auto"/>
        <w:right w:val="none" w:sz="0" w:space="0" w:color="auto"/>
      </w:divBdr>
    </w:div>
    <w:div w:id="2143032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transitiontn.org/Contact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ericaworks.com/wipa/" TargetMode="External"/><Relationship Id="rId5" Type="http://schemas.openxmlformats.org/officeDocument/2006/relationships/hyperlink" Target="https://www.tndisability.org/workablet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2513</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The Basics</vt:lpstr>
      <vt:lpstr>Myths</vt:lpstr>
      <vt:lpstr>    Myth #1: My child will lose my SSI paycheck if they get a job.</vt:lpstr>
      <vt:lpstr>    Myth #4: My child will automatically continue to receive SSI payments after the </vt:lpstr>
      <vt:lpstr>    Your child might continue to receive SSI payments after the age of 18, but the S</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Tyrrel</dc:creator>
  <cp:keywords/>
  <dc:description/>
  <cp:lastModifiedBy>Hilary Travers</cp:lastModifiedBy>
  <cp:revision>3</cp:revision>
  <dcterms:created xsi:type="dcterms:W3CDTF">2023-04-17T18:03:00Z</dcterms:created>
  <dcterms:modified xsi:type="dcterms:W3CDTF">2023-04-17T19:28:00Z</dcterms:modified>
</cp:coreProperties>
</file>